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65BD" w14:textId="77777777" w:rsidR="00E62DE7" w:rsidRPr="00567B49" w:rsidRDefault="00E62DE7" w:rsidP="007858F0">
      <w:pPr>
        <w:shd w:val="clear" w:color="auto" w:fill="3B3838"/>
        <w:jc w:val="center"/>
        <w:rPr>
          <w:rFonts w:cs="Arial"/>
          <w:b/>
          <w:bCs/>
          <w:sz w:val="32"/>
          <w:szCs w:val="32"/>
        </w:rPr>
      </w:pPr>
      <w:r w:rsidRPr="00567B49">
        <w:rPr>
          <w:rFonts w:cs="Arial"/>
          <w:b/>
          <w:bCs/>
          <w:sz w:val="32"/>
          <w:szCs w:val="32"/>
        </w:rPr>
        <w:t>Job Description</w:t>
      </w:r>
    </w:p>
    <w:p w14:paraId="76F9CF2F" w14:textId="77777777" w:rsidR="00E62DE7" w:rsidRPr="00455794" w:rsidRDefault="00E62DE7" w:rsidP="00E62DE7">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545"/>
      </w:tblGrid>
      <w:tr w:rsidR="00E62DE7" w:rsidRPr="007858F0" w14:paraId="78AD983D" w14:textId="77777777" w:rsidTr="007858F0">
        <w:tc>
          <w:tcPr>
            <w:tcW w:w="1985" w:type="dxa"/>
          </w:tcPr>
          <w:p w14:paraId="688E41DF" w14:textId="77777777" w:rsidR="00E62DE7" w:rsidRPr="007858F0" w:rsidRDefault="00E62DE7" w:rsidP="007858F0">
            <w:pPr>
              <w:rPr>
                <w:rFonts w:cs="Arial"/>
                <w:b/>
                <w:bCs/>
                <w:sz w:val="24"/>
                <w:szCs w:val="24"/>
              </w:rPr>
            </w:pPr>
            <w:r w:rsidRPr="007858F0">
              <w:rPr>
                <w:rFonts w:cs="Arial"/>
                <w:b/>
                <w:bCs/>
                <w:sz w:val="24"/>
                <w:szCs w:val="24"/>
              </w:rPr>
              <w:t>Business Area</w:t>
            </w:r>
          </w:p>
        </w:tc>
        <w:tc>
          <w:tcPr>
            <w:tcW w:w="7654" w:type="dxa"/>
          </w:tcPr>
          <w:p w14:paraId="3481F555" w14:textId="70DA7E10" w:rsidR="00E62DE7" w:rsidRPr="007858F0" w:rsidRDefault="00703282" w:rsidP="007858F0">
            <w:pPr>
              <w:rPr>
                <w:rFonts w:cs="Arial"/>
                <w:sz w:val="24"/>
                <w:szCs w:val="24"/>
              </w:rPr>
            </w:pPr>
            <w:r>
              <w:rPr>
                <w:rFonts w:cs="Arial"/>
                <w:sz w:val="24"/>
                <w:szCs w:val="24"/>
              </w:rPr>
              <w:t>Property</w:t>
            </w:r>
          </w:p>
        </w:tc>
      </w:tr>
      <w:tr w:rsidR="00E62DE7" w:rsidRPr="007858F0" w14:paraId="13DA037D" w14:textId="77777777" w:rsidTr="007858F0">
        <w:tc>
          <w:tcPr>
            <w:tcW w:w="1985" w:type="dxa"/>
          </w:tcPr>
          <w:p w14:paraId="36B65E9C" w14:textId="77777777" w:rsidR="00E62DE7" w:rsidRPr="007858F0" w:rsidRDefault="00E62DE7" w:rsidP="007858F0">
            <w:pPr>
              <w:rPr>
                <w:rFonts w:cs="Arial"/>
                <w:b/>
                <w:bCs/>
                <w:sz w:val="24"/>
                <w:szCs w:val="24"/>
              </w:rPr>
            </w:pPr>
            <w:r w:rsidRPr="007858F0">
              <w:rPr>
                <w:rFonts w:cs="Arial"/>
                <w:b/>
                <w:bCs/>
                <w:sz w:val="24"/>
                <w:szCs w:val="24"/>
              </w:rPr>
              <w:t>Post Title</w:t>
            </w:r>
          </w:p>
        </w:tc>
        <w:tc>
          <w:tcPr>
            <w:tcW w:w="7654" w:type="dxa"/>
          </w:tcPr>
          <w:p w14:paraId="0D5869A8" w14:textId="5171565B" w:rsidR="00E62DE7" w:rsidRPr="007858F0" w:rsidRDefault="00691BCB" w:rsidP="007858F0">
            <w:pPr>
              <w:rPr>
                <w:rFonts w:cs="Arial"/>
                <w:sz w:val="24"/>
                <w:szCs w:val="24"/>
              </w:rPr>
            </w:pPr>
            <w:r>
              <w:rPr>
                <w:rFonts w:cs="Arial"/>
                <w:sz w:val="24"/>
                <w:szCs w:val="24"/>
              </w:rPr>
              <w:t>Capital</w:t>
            </w:r>
            <w:r w:rsidR="00AE24DB">
              <w:rPr>
                <w:rFonts w:cs="Arial"/>
                <w:sz w:val="24"/>
                <w:szCs w:val="24"/>
              </w:rPr>
              <w:t xml:space="preserve"> </w:t>
            </w:r>
            <w:r w:rsidR="00703282">
              <w:rPr>
                <w:rFonts w:cs="Arial"/>
                <w:sz w:val="24"/>
                <w:szCs w:val="24"/>
              </w:rPr>
              <w:t>Manager</w:t>
            </w:r>
          </w:p>
        </w:tc>
      </w:tr>
      <w:tr w:rsidR="00E62DE7" w:rsidRPr="007858F0" w14:paraId="56D671AA" w14:textId="77777777" w:rsidTr="007858F0">
        <w:tc>
          <w:tcPr>
            <w:tcW w:w="1985" w:type="dxa"/>
          </w:tcPr>
          <w:p w14:paraId="2DC48164" w14:textId="77777777" w:rsidR="00E62DE7" w:rsidRPr="007858F0" w:rsidRDefault="00E62DE7" w:rsidP="007858F0">
            <w:pPr>
              <w:rPr>
                <w:rFonts w:cs="Arial"/>
                <w:b/>
                <w:bCs/>
                <w:sz w:val="24"/>
                <w:szCs w:val="24"/>
              </w:rPr>
            </w:pPr>
            <w:r w:rsidRPr="007858F0">
              <w:rPr>
                <w:rFonts w:cs="Arial"/>
                <w:b/>
                <w:bCs/>
                <w:sz w:val="24"/>
                <w:szCs w:val="24"/>
              </w:rPr>
              <w:t>Grade</w:t>
            </w:r>
          </w:p>
        </w:tc>
        <w:tc>
          <w:tcPr>
            <w:tcW w:w="7654" w:type="dxa"/>
          </w:tcPr>
          <w:p w14:paraId="66A4AEE5" w14:textId="0778D148" w:rsidR="00E62DE7" w:rsidRPr="007858F0" w:rsidRDefault="005F2E8A" w:rsidP="007858F0">
            <w:pPr>
              <w:rPr>
                <w:rFonts w:cs="Arial"/>
                <w:sz w:val="24"/>
                <w:szCs w:val="24"/>
              </w:rPr>
            </w:pPr>
            <w:r>
              <w:rPr>
                <w:rFonts w:cs="Arial"/>
                <w:sz w:val="24"/>
                <w:szCs w:val="24"/>
              </w:rPr>
              <w:t>11</w:t>
            </w:r>
          </w:p>
        </w:tc>
      </w:tr>
      <w:tr w:rsidR="00E62DE7" w:rsidRPr="007858F0" w14:paraId="39F0EDD9" w14:textId="77777777" w:rsidTr="007858F0">
        <w:tc>
          <w:tcPr>
            <w:tcW w:w="1985" w:type="dxa"/>
          </w:tcPr>
          <w:p w14:paraId="7BD364DD" w14:textId="77777777" w:rsidR="00E62DE7" w:rsidRPr="007858F0" w:rsidRDefault="00E62DE7" w:rsidP="007858F0">
            <w:pPr>
              <w:rPr>
                <w:rFonts w:cs="Arial"/>
                <w:b/>
                <w:bCs/>
                <w:sz w:val="24"/>
                <w:szCs w:val="24"/>
              </w:rPr>
            </w:pPr>
            <w:r w:rsidRPr="007858F0">
              <w:rPr>
                <w:rFonts w:cs="Arial"/>
                <w:b/>
                <w:bCs/>
                <w:sz w:val="24"/>
                <w:szCs w:val="24"/>
              </w:rPr>
              <w:t>Reports To</w:t>
            </w:r>
          </w:p>
        </w:tc>
        <w:tc>
          <w:tcPr>
            <w:tcW w:w="7654" w:type="dxa"/>
          </w:tcPr>
          <w:p w14:paraId="77D177E1" w14:textId="5AACFBD7" w:rsidR="00E62DE7" w:rsidRPr="007858F0" w:rsidRDefault="000504C5" w:rsidP="007858F0">
            <w:pPr>
              <w:rPr>
                <w:rFonts w:cs="Arial"/>
                <w:sz w:val="24"/>
                <w:szCs w:val="24"/>
              </w:rPr>
            </w:pPr>
            <w:r>
              <w:rPr>
                <w:rFonts w:cs="Arial"/>
                <w:sz w:val="24"/>
                <w:szCs w:val="24"/>
              </w:rPr>
              <w:t>Property Project Manager</w:t>
            </w:r>
          </w:p>
        </w:tc>
      </w:tr>
      <w:tr w:rsidR="00E62DE7" w:rsidRPr="007858F0" w14:paraId="4C525E8F" w14:textId="77777777" w:rsidTr="007858F0">
        <w:tc>
          <w:tcPr>
            <w:tcW w:w="1985" w:type="dxa"/>
          </w:tcPr>
          <w:p w14:paraId="6AE16217" w14:textId="77777777" w:rsidR="00E62DE7" w:rsidRPr="007858F0" w:rsidRDefault="00E62DE7" w:rsidP="007858F0">
            <w:pPr>
              <w:rPr>
                <w:rFonts w:cs="Arial"/>
                <w:b/>
                <w:bCs/>
                <w:sz w:val="24"/>
                <w:szCs w:val="24"/>
              </w:rPr>
            </w:pPr>
            <w:r w:rsidRPr="007858F0">
              <w:rPr>
                <w:rFonts w:cs="Arial"/>
                <w:b/>
                <w:bCs/>
                <w:sz w:val="24"/>
                <w:szCs w:val="24"/>
              </w:rPr>
              <w:t>Date of Issue</w:t>
            </w:r>
          </w:p>
        </w:tc>
        <w:tc>
          <w:tcPr>
            <w:tcW w:w="7654" w:type="dxa"/>
          </w:tcPr>
          <w:p w14:paraId="637CF866" w14:textId="200EF5F0" w:rsidR="00E62DE7" w:rsidRPr="007858F0" w:rsidRDefault="00703282" w:rsidP="007858F0">
            <w:pPr>
              <w:rPr>
                <w:rFonts w:cs="Arial"/>
                <w:sz w:val="24"/>
                <w:szCs w:val="24"/>
              </w:rPr>
            </w:pPr>
            <w:r>
              <w:rPr>
                <w:rFonts w:cs="Arial"/>
                <w:sz w:val="24"/>
                <w:szCs w:val="24"/>
              </w:rPr>
              <w:t>April 2026</w:t>
            </w:r>
          </w:p>
        </w:tc>
      </w:tr>
    </w:tbl>
    <w:p w14:paraId="0F02774F" w14:textId="77777777" w:rsidR="00E62DE7" w:rsidRPr="00455794" w:rsidRDefault="00E62DE7" w:rsidP="00E62DE7">
      <w:pPr>
        <w:rPr>
          <w:rFonts w:cs="Arial"/>
        </w:rPr>
      </w:pPr>
    </w:p>
    <w:p w14:paraId="6CA7BFA1" w14:textId="77777777" w:rsidR="00455794" w:rsidRPr="00381CBA" w:rsidRDefault="00455794" w:rsidP="007858F0">
      <w:pPr>
        <w:shd w:val="clear" w:color="auto" w:fill="3B3838"/>
        <w:rPr>
          <w:rFonts w:cs="Arial"/>
          <w:b/>
          <w:bCs/>
          <w:sz w:val="28"/>
          <w:szCs w:val="28"/>
        </w:rPr>
      </w:pPr>
      <w:r w:rsidRPr="00381CBA">
        <w:rPr>
          <w:rFonts w:cs="Arial"/>
          <w:b/>
          <w:bCs/>
          <w:sz w:val="28"/>
          <w:szCs w:val="28"/>
        </w:rPr>
        <w:t>Job Purpose</w:t>
      </w:r>
    </w:p>
    <w:p w14:paraId="7A6F6A96" w14:textId="77777777" w:rsidR="00455794" w:rsidRDefault="00455794" w:rsidP="00E62DE7">
      <w:pPr>
        <w:rPr>
          <w:rFonts w:cs="Arial"/>
          <w:b/>
          <w:bCs/>
        </w:rPr>
      </w:pPr>
    </w:p>
    <w:p w14:paraId="1F58FA4D" w14:textId="77255B2B" w:rsidR="00455794" w:rsidRPr="00E00E42" w:rsidRDefault="00E00E42" w:rsidP="00E62DE7">
      <w:pPr>
        <w:rPr>
          <w:rFonts w:cs="Arial"/>
        </w:rPr>
      </w:pPr>
      <w:r w:rsidRPr="00E00E42">
        <w:rPr>
          <w:rFonts w:cs="Arial"/>
        </w:rPr>
        <w:t>The postholder will effectively and efficiently support projects through the provision of commercial activities in the pre and post tender phase of projects.</w:t>
      </w:r>
      <w:r w:rsidR="00B30396">
        <w:rPr>
          <w:rFonts w:cs="Arial"/>
        </w:rPr>
        <w:t xml:space="preserve"> The postholder will actively liaise with clients to provide programmes of works </w:t>
      </w:r>
      <w:proofErr w:type="gramStart"/>
      <w:r w:rsidR="00B30396">
        <w:rPr>
          <w:rFonts w:cs="Arial"/>
        </w:rPr>
        <w:t>and also</w:t>
      </w:r>
      <w:proofErr w:type="gramEnd"/>
      <w:r w:rsidR="00B30396">
        <w:rPr>
          <w:rFonts w:cs="Arial"/>
        </w:rPr>
        <w:t xml:space="preserve"> programmes of activities for individual schemes.</w:t>
      </w:r>
    </w:p>
    <w:p w14:paraId="33870E8D" w14:textId="77777777" w:rsidR="00455794" w:rsidRDefault="00455794" w:rsidP="00E62DE7">
      <w:pPr>
        <w:rPr>
          <w:rFonts w:cs="Arial"/>
          <w:b/>
          <w:bCs/>
        </w:rPr>
      </w:pPr>
    </w:p>
    <w:p w14:paraId="1310029C" w14:textId="77777777" w:rsidR="002942BB" w:rsidRPr="00381CBA" w:rsidRDefault="002942BB" w:rsidP="002942BB">
      <w:pPr>
        <w:shd w:val="clear" w:color="auto" w:fill="3B3838"/>
        <w:rPr>
          <w:rFonts w:cs="Arial"/>
          <w:b/>
          <w:bCs/>
          <w:sz w:val="28"/>
          <w:szCs w:val="28"/>
        </w:rPr>
      </w:pPr>
      <w:r>
        <w:rPr>
          <w:rFonts w:cs="Arial"/>
          <w:b/>
          <w:bCs/>
          <w:sz w:val="28"/>
          <w:szCs w:val="28"/>
        </w:rPr>
        <w:t>Structure chart</w:t>
      </w:r>
    </w:p>
    <w:p w14:paraId="65E01564" w14:textId="77777777" w:rsidR="002942BB" w:rsidRDefault="002942BB" w:rsidP="00E62DE7">
      <w:pPr>
        <w:rPr>
          <w:rFonts w:cs="Arial"/>
          <w:b/>
          <w:bCs/>
        </w:rPr>
      </w:pPr>
    </w:p>
    <w:p w14:paraId="2F14AAE5" w14:textId="3886B181" w:rsidR="002942BB" w:rsidRPr="00455794" w:rsidRDefault="00DE6799" w:rsidP="00364E37">
      <w:pPr>
        <w:jc w:val="center"/>
        <w:rPr>
          <w:rFonts w:cs="Arial"/>
          <w:b/>
          <w:bCs/>
        </w:rPr>
      </w:pPr>
      <w:r w:rsidRPr="00DE6799">
        <w:rPr>
          <w:rFonts w:cs="Arial"/>
          <w:b/>
          <w:bCs/>
          <w:noProof/>
        </w:rPr>
        <w:drawing>
          <wp:inline distT="0" distB="0" distL="0" distR="0" wp14:anchorId="22548346" wp14:editId="494CE286">
            <wp:extent cx="5364480" cy="3020164"/>
            <wp:effectExtent l="0" t="0" r="7620" b="8890"/>
            <wp:docPr id="5558361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6167" name="Picture 1" descr="A diagram of a company&#10;&#10;AI-generated content may be incorrect."/>
                    <pic:cNvPicPr/>
                  </pic:nvPicPr>
                  <pic:blipFill>
                    <a:blip r:embed="rId12"/>
                    <a:stretch>
                      <a:fillRect/>
                    </a:stretch>
                  </pic:blipFill>
                  <pic:spPr>
                    <a:xfrm>
                      <a:off x="0" y="0"/>
                      <a:ext cx="5371482" cy="3024106"/>
                    </a:xfrm>
                    <a:prstGeom prst="rect">
                      <a:avLst/>
                    </a:prstGeom>
                  </pic:spPr>
                </pic:pic>
              </a:graphicData>
            </a:graphic>
          </wp:inline>
        </w:drawing>
      </w:r>
    </w:p>
    <w:p w14:paraId="5F460200" w14:textId="77777777" w:rsidR="00455794" w:rsidRPr="00455794" w:rsidRDefault="00455794" w:rsidP="00E62DE7">
      <w:pPr>
        <w:rPr>
          <w:rFonts w:cs="Arial"/>
          <w:b/>
          <w:bCs/>
        </w:rPr>
      </w:pPr>
    </w:p>
    <w:p w14:paraId="1BC79E7B" w14:textId="77777777" w:rsidR="00455794" w:rsidRPr="00381CBA" w:rsidRDefault="00455794" w:rsidP="007858F0">
      <w:pPr>
        <w:shd w:val="clear" w:color="auto" w:fill="3B3838"/>
        <w:rPr>
          <w:rFonts w:cs="Arial"/>
          <w:b/>
          <w:bCs/>
          <w:sz w:val="28"/>
          <w:szCs w:val="28"/>
        </w:rPr>
      </w:pPr>
      <w:r w:rsidRPr="00381CBA">
        <w:rPr>
          <w:rFonts w:cs="Arial"/>
          <w:b/>
          <w:bCs/>
          <w:sz w:val="28"/>
          <w:szCs w:val="28"/>
        </w:rPr>
        <w:t>Main Duties and Responsibilities</w:t>
      </w:r>
    </w:p>
    <w:p w14:paraId="54179E6A" w14:textId="77777777" w:rsidR="00455794" w:rsidRPr="00455794" w:rsidRDefault="00455794" w:rsidP="00E62DE7">
      <w:pPr>
        <w:rPr>
          <w:rFonts w:cs="Arial"/>
        </w:rPr>
      </w:pPr>
    </w:p>
    <w:p w14:paraId="29251829" w14:textId="77777777" w:rsidR="00455794" w:rsidRDefault="00455794" w:rsidP="00455794">
      <w:pPr>
        <w:pStyle w:val="ListParagraph"/>
        <w:rPr>
          <w:rFonts w:cs="Arial"/>
        </w:rPr>
      </w:pPr>
    </w:p>
    <w:p w14:paraId="0F1C9398" w14:textId="77777777" w:rsidR="00455794" w:rsidRDefault="00E00E42" w:rsidP="00E00E42">
      <w:pPr>
        <w:numPr>
          <w:ilvl w:val="0"/>
          <w:numId w:val="34"/>
        </w:numPr>
        <w:ind w:left="567" w:hanging="567"/>
        <w:rPr>
          <w:rFonts w:cs="Arial"/>
        </w:rPr>
      </w:pPr>
      <w:r w:rsidRPr="00E00E42">
        <w:rPr>
          <w:rFonts w:cs="Arial"/>
        </w:rPr>
        <w:t>Ensure that projects are managed effectively in line with NYH’s governance, policies and    procedures.</w:t>
      </w:r>
    </w:p>
    <w:p w14:paraId="5656F89F" w14:textId="77777777" w:rsidR="00E00E42" w:rsidRDefault="00E00E42" w:rsidP="00E00E42">
      <w:pPr>
        <w:ind w:left="567"/>
        <w:rPr>
          <w:rFonts w:cs="Arial"/>
        </w:rPr>
      </w:pPr>
    </w:p>
    <w:p w14:paraId="0FADDD0D" w14:textId="76652C66" w:rsidR="00886922" w:rsidRDefault="00E00E42" w:rsidP="00886922">
      <w:pPr>
        <w:numPr>
          <w:ilvl w:val="0"/>
          <w:numId w:val="34"/>
        </w:numPr>
        <w:ind w:left="567" w:hanging="567"/>
        <w:rPr>
          <w:rFonts w:cs="Arial"/>
        </w:rPr>
      </w:pPr>
      <w:r w:rsidRPr="00E00E42">
        <w:rPr>
          <w:rFonts w:cs="Arial"/>
        </w:rPr>
        <w:t xml:space="preserve">Provision of support and advice to the </w:t>
      </w:r>
      <w:r w:rsidR="00B30396">
        <w:rPr>
          <w:rFonts w:cs="Arial"/>
        </w:rPr>
        <w:t>property</w:t>
      </w:r>
      <w:r w:rsidRPr="00E00E42">
        <w:rPr>
          <w:rFonts w:cs="Arial"/>
        </w:rPr>
        <w:t xml:space="preserve"> team</w:t>
      </w:r>
      <w:r w:rsidR="00886922">
        <w:rPr>
          <w:rFonts w:cs="Arial"/>
        </w:rPr>
        <w:t xml:space="preserve"> including the Reactive Works Manager and Property Project Manager.</w:t>
      </w:r>
    </w:p>
    <w:p w14:paraId="51054FBF" w14:textId="77777777" w:rsidR="00886922" w:rsidRDefault="00886922" w:rsidP="00886922">
      <w:pPr>
        <w:pStyle w:val="ListParagraph"/>
        <w:rPr>
          <w:rFonts w:cs="Arial"/>
        </w:rPr>
      </w:pPr>
    </w:p>
    <w:p w14:paraId="207559DE" w14:textId="01243B46" w:rsidR="00886922" w:rsidRPr="00886922" w:rsidRDefault="00886922" w:rsidP="00886922">
      <w:pPr>
        <w:numPr>
          <w:ilvl w:val="0"/>
          <w:numId w:val="34"/>
        </w:numPr>
        <w:ind w:left="567" w:hanging="567"/>
        <w:rPr>
          <w:rFonts w:cs="Arial"/>
        </w:rPr>
      </w:pPr>
      <w:r>
        <w:rPr>
          <w:rFonts w:cs="Arial"/>
        </w:rPr>
        <w:t xml:space="preserve">Deputise for Property Project Manager </w:t>
      </w:r>
      <w:r w:rsidR="00EA2DB3">
        <w:rPr>
          <w:rFonts w:cs="Arial"/>
        </w:rPr>
        <w:t>as necessary.</w:t>
      </w:r>
    </w:p>
    <w:p w14:paraId="72A4BE2C" w14:textId="77777777" w:rsidR="00A079C1" w:rsidRDefault="00A079C1" w:rsidP="00A079C1">
      <w:pPr>
        <w:ind w:left="567"/>
        <w:rPr>
          <w:rFonts w:cs="Arial"/>
        </w:rPr>
      </w:pPr>
    </w:p>
    <w:p w14:paraId="33456275" w14:textId="77777777" w:rsidR="00861946" w:rsidRDefault="00A079C1" w:rsidP="00861946">
      <w:pPr>
        <w:numPr>
          <w:ilvl w:val="0"/>
          <w:numId w:val="34"/>
        </w:numPr>
        <w:ind w:left="567" w:hanging="567"/>
        <w:rPr>
          <w:rFonts w:cs="Arial"/>
        </w:rPr>
      </w:pPr>
      <w:r w:rsidRPr="00A079C1">
        <w:rPr>
          <w:rFonts w:cs="Arial"/>
        </w:rPr>
        <w:t xml:space="preserve">Provision of accurate and timely commercial reports and advice to the </w:t>
      </w:r>
      <w:r w:rsidR="00B30396">
        <w:rPr>
          <w:rFonts w:cs="Arial"/>
        </w:rPr>
        <w:t>Property Project</w:t>
      </w:r>
      <w:r w:rsidRPr="00A079C1">
        <w:rPr>
          <w:rFonts w:cs="Arial"/>
        </w:rPr>
        <w:t xml:space="preserve"> Manager and </w:t>
      </w:r>
      <w:r w:rsidR="00B30396">
        <w:rPr>
          <w:rFonts w:cs="Arial"/>
        </w:rPr>
        <w:t>Head of Property</w:t>
      </w:r>
      <w:r w:rsidRPr="00A079C1">
        <w:rPr>
          <w:rFonts w:cs="Arial"/>
        </w:rPr>
        <w:t>.</w:t>
      </w:r>
      <w:r w:rsidR="00E00E42" w:rsidRPr="00A079C1">
        <w:rPr>
          <w:rFonts w:cs="Arial"/>
        </w:rPr>
        <w:t xml:space="preserve"> </w:t>
      </w:r>
    </w:p>
    <w:p w14:paraId="07DEE0FF" w14:textId="77777777" w:rsidR="00861946" w:rsidRDefault="00861946" w:rsidP="00861946">
      <w:pPr>
        <w:pStyle w:val="ListParagraph"/>
        <w:rPr>
          <w:rFonts w:cs="Arial"/>
        </w:rPr>
      </w:pPr>
    </w:p>
    <w:p w14:paraId="0A006B62" w14:textId="1EF8363C" w:rsidR="001347FE" w:rsidRPr="00861946" w:rsidRDefault="001347FE" w:rsidP="00861946">
      <w:pPr>
        <w:numPr>
          <w:ilvl w:val="0"/>
          <w:numId w:val="34"/>
        </w:numPr>
        <w:ind w:left="567" w:hanging="567"/>
        <w:rPr>
          <w:rFonts w:cs="Arial"/>
        </w:rPr>
      </w:pPr>
      <w:r w:rsidRPr="00861946">
        <w:rPr>
          <w:rFonts w:cs="Arial"/>
        </w:rPr>
        <w:t>Serve as the main point of contact for clients and stakeholders throughout the project lifecycle.</w:t>
      </w:r>
    </w:p>
    <w:p w14:paraId="3D929E15" w14:textId="77777777" w:rsidR="00A079C1" w:rsidRPr="00861946" w:rsidRDefault="00A079C1" w:rsidP="00861946">
      <w:pPr>
        <w:ind w:left="567"/>
        <w:rPr>
          <w:rFonts w:cs="Arial"/>
        </w:rPr>
      </w:pPr>
    </w:p>
    <w:p w14:paraId="0FE3BB7A" w14:textId="70ADA967" w:rsidR="00221EB5" w:rsidRPr="00115E75" w:rsidRDefault="00B30396" w:rsidP="00115E75">
      <w:pPr>
        <w:numPr>
          <w:ilvl w:val="0"/>
          <w:numId w:val="34"/>
        </w:numPr>
        <w:ind w:left="567" w:hanging="567"/>
        <w:rPr>
          <w:rFonts w:cs="Arial"/>
        </w:rPr>
      </w:pPr>
      <w:r>
        <w:rPr>
          <w:rFonts w:cs="Arial"/>
        </w:rPr>
        <w:t>Creating and managing</w:t>
      </w:r>
      <w:r w:rsidR="00A079C1" w:rsidRPr="00A079C1">
        <w:rPr>
          <w:rFonts w:cs="Arial"/>
        </w:rPr>
        <w:t xml:space="preserve"> contracts in conjunction with the </w:t>
      </w:r>
      <w:r w:rsidR="00364E37">
        <w:rPr>
          <w:rFonts w:cs="Arial"/>
        </w:rPr>
        <w:t xml:space="preserve">NYH/NYC </w:t>
      </w:r>
      <w:r>
        <w:rPr>
          <w:rFonts w:cs="Arial"/>
        </w:rPr>
        <w:t>Property</w:t>
      </w:r>
      <w:r w:rsidR="00A079C1" w:rsidRPr="00A079C1">
        <w:rPr>
          <w:rFonts w:cs="Arial"/>
        </w:rPr>
        <w:t xml:space="preserve"> team</w:t>
      </w:r>
      <w:r w:rsidR="00364E37">
        <w:rPr>
          <w:rFonts w:cs="Arial"/>
        </w:rPr>
        <w:t>s</w:t>
      </w:r>
      <w:r w:rsidR="00A079C1" w:rsidRPr="00A079C1">
        <w:rPr>
          <w:rFonts w:cs="Arial"/>
        </w:rPr>
        <w:t xml:space="preserve"> and repor</w:t>
      </w:r>
      <w:r w:rsidR="00364E37">
        <w:rPr>
          <w:rFonts w:cs="Arial"/>
        </w:rPr>
        <w:t>t</w:t>
      </w:r>
      <w:r w:rsidR="00A079C1" w:rsidRPr="00A079C1">
        <w:rPr>
          <w:rFonts w:cs="Arial"/>
        </w:rPr>
        <w:t xml:space="preserve"> against the appropriate commercial</w:t>
      </w:r>
      <w:r>
        <w:rPr>
          <w:rFonts w:cs="Arial"/>
        </w:rPr>
        <w:t>, performance, quality and KPI</w:t>
      </w:r>
      <w:r w:rsidR="00A079C1" w:rsidRPr="00A079C1">
        <w:rPr>
          <w:rFonts w:cs="Arial"/>
        </w:rPr>
        <w:t xml:space="preserve"> targets.</w:t>
      </w:r>
      <w:r w:rsidR="00A079C1" w:rsidRPr="00A079C1">
        <w:rPr>
          <w:rFonts w:ascii="Times New Roman" w:eastAsia="Calibri" w:hAnsi="Times New Roman"/>
          <w:sz w:val="24"/>
          <w:szCs w:val="24"/>
          <w:lang w:eastAsia="en-US"/>
        </w:rPr>
        <w:t xml:space="preserve"> </w:t>
      </w:r>
    </w:p>
    <w:p w14:paraId="77FF155E" w14:textId="00E7FFA4" w:rsidR="00221EB5" w:rsidRDefault="00221EB5" w:rsidP="00A079C1">
      <w:pPr>
        <w:numPr>
          <w:ilvl w:val="0"/>
          <w:numId w:val="34"/>
        </w:numPr>
        <w:ind w:left="567" w:hanging="567"/>
        <w:rPr>
          <w:rFonts w:cs="Arial"/>
        </w:rPr>
      </w:pPr>
      <w:r>
        <w:rPr>
          <w:rFonts w:cs="Arial"/>
        </w:rPr>
        <w:t xml:space="preserve">Create annual programmes of work </w:t>
      </w:r>
      <w:r w:rsidR="00364E37">
        <w:rPr>
          <w:rFonts w:cs="Arial"/>
        </w:rPr>
        <w:t xml:space="preserve">with a total value </w:t>
      </w:r>
      <w:proofErr w:type="gramStart"/>
      <w:r w:rsidR="00364E37">
        <w:rPr>
          <w:rFonts w:cs="Arial"/>
        </w:rPr>
        <w:t>in excess of</w:t>
      </w:r>
      <w:proofErr w:type="gramEnd"/>
      <w:r w:rsidR="00364E37">
        <w:rPr>
          <w:rFonts w:cs="Arial"/>
        </w:rPr>
        <w:t xml:space="preserve"> £10m </w:t>
      </w:r>
      <w:r>
        <w:rPr>
          <w:rFonts w:cs="Arial"/>
        </w:rPr>
        <w:t>to ensure all identified schemes are delivered within the financial year, and where necessary are programmed to span financial years.</w:t>
      </w:r>
    </w:p>
    <w:p w14:paraId="1237618C" w14:textId="77777777" w:rsidR="00221EB5" w:rsidRDefault="00221EB5" w:rsidP="00221EB5">
      <w:pPr>
        <w:pStyle w:val="ListParagraph"/>
        <w:rPr>
          <w:rFonts w:cs="Arial"/>
        </w:rPr>
      </w:pPr>
    </w:p>
    <w:p w14:paraId="0E168D4C" w14:textId="1D870BE6" w:rsidR="00221EB5" w:rsidRDefault="00221EB5" w:rsidP="00A079C1">
      <w:pPr>
        <w:numPr>
          <w:ilvl w:val="0"/>
          <w:numId w:val="34"/>
        </w:numPr>
        <w:ind w:left="567" w:hanging="567"/>
        <w:rPr>
          <w:rFonts w:cs="Arial"/>
        </w:rPr>
      </w:pPr>
      <w:r>
        <w:rPr>
          <w:rFonts w:cs="Arial"/>
        </w:rPr>
        <w:t xml:space="preserve">Ability to </w:t>
      </w:r>
      <w:r w:rsidR="002942BB">
        <w:rPr>
          <w:rFonts w:cs="Arial"/>
        </w:rPr>
        <w:t xml:space="preserve">evaluate Risk and </w:t>
      </w:r>
      <w:r>
        <w:rPr>
          <w:rFonts w:cs="Arial"/>
        </w:rPr>
        <w:t>establish when schemes are to be delivered “in-house” as Principal Contractor and when schemes should be awarded to external suppliers for them to act as Principal Contractor.</w:t>
      </w:r>
    </w:p>
    <w:p w14:paraId="30EFCAD7" w14:textId="77777777" w:rsidR="00221EB5" w:rsidRDefault="00221EB5" w:rsidP="00221EB5">
      <w:pPr>
        <w:pStyle w:val="ListParagraph"/>
        <w:rPr>
          <w:rFonts w:cs="Arial"/>
        </w:rPr>
      </w:pPr>
    </w:p>
    <w:p w14:paraId="6292B327" w14:textId="13AEE83A" w:rsidR="00221EB5" w:rsidRDefault="00221EB5" w:rsidP="00A079C1">
      <w:pPr>
        <w:numPr>
          <w:ilvl w:val="0"/>
          <w:numId w:val="34"/>
        </w:numPr>
        <w:ind w:left="567" w:hanging="567"/>
        <w:rPr>
          <w:rFonts w:cs="Arial"/>
        </w:rPr>
      </w:pPr>
      <w:r>
        <w:rPr>
          <w:rFonts w:cs="Arial"/>
        </w:rPr>
        <w:t>Able to procure and appoint multiple contractors for the delivery of schemes, able to plan and co-ordinate the different trades/companies to ensure a smooth and efficient delivery programme, some programmes will have very tight timelines (schools work throughout the summer holidays)</w:t>
      </w:r>
      <w:r w:rsidR="002942BB">
        <w:rPr>
          <w:rFonts w:cs="Arial"/>
        </w:rPr>
        <w:t xml:space="preserve"> and the postholder will need to demonstrate strong organisational skills along with being able to effectively prioritise workloads.</w:t>
      </w:r>
    </w:p>
    <w:p w14:paraId="5F767EBA" w14:textId="77777777" w:rsidR="00221EB5" w:rsidRDefault="00221EB5" w:rsidP="00221EB5">
      <w:pPr>
        <w:pStyle w:val="ListParagraph"/>
        <w:rPr>
          <w:rFonts w:cs="Arial"/>
        </w:rPr>
      </w:pPr>
    </w:p>
    <w:p w14:paraId="1CB4CF04" w14:textId="704E6234" w:rsidR="00221EB5" w:rsidRPr="00A079C1" w:rsidRDefault="00221EB5" w:rsidP="00A079C1">
      <w:pPr>
        <w:numPr>
          <w:ilvl w:val="0"/>
          <w:numId w:val="34"/>
        </w:numPr>
        <w:ind w:left="567" w:hanging="567"/>
        <w:rPr>
          <w:rFonts w:cs="Arial"/>
        </w:rPr>
      </w:pPr>
      <w:r>
        <w:rPr>
          <w:rFonts w:cs="Arial"/>
        </w:rPr>
        <w:t>Be able to understand and interpret scheme documents that may involve detailed and complex activities.</w:t>
      </w:r>
    </w:p>
    <w:p w14:paraId="468435AC" w14:textId="77777777" w:rsidR="00A079C1" w:rsidRPr="00A079C1" w:rsidRDefault="00A079C1" w:rsidP="00A079C1">
      <w:pPr>
        <w:ind w:left="567"/>
        <w:rPr>
          <w:rFonts w:cs="Arial"/>
        </w:rPr>
      </w:pPr>
    </w:p>
    <w:p w14:paraId="590BF1E2" w14:textId="668FBA65" w:rsidR="00A079C1" w:rsidRPr="00A079C1" w:rsidRDefault="00B30396" w:rsidP="00A079C1">
      <w:pPr>
        <w:numPr>
          <w:ilvl w:val="0"/>
          <w:numId w:val="34"/>
        </w:numPr>
        <w:ind w:left="567" w:hanging="567"/>
        <w:rPr>
          <w:rFonts w:cs="Arial"/>
        </w:rPr>
      </w:pPr>
      <w:r>
        <w:rPr>
          <w:rFonts w:eastAsia="Calibri" w:cs="Arial"/>
          <w:lang w:eastAsia="en-US"/>
        </w:rPr>
        <w:t>Develop</w:t>
      </w:r>
      <w:r w:rsidR="00A079C1" w:rsidRPr="00A079C1">
        <w:rPr>
          <w:rFonts w:eastAsia="Calibri" w:cs="Arial"/>
          <w:lang w:eastAsia="en-US"/>
        </w:rPr>
        <w:t xml:space="preserve"> continual improvement of processes and procedures to ensure the company can demonstrate Value for Money (</w:t>
      </w:r>
      <w:proofErr w:type="spellStart"/>
      <w:r w:rsidR="00A079C1" w:rsidRPr="00A079C1">
        <w:rPr>
          <w:rFonts w:eastAsia="Calibri" w:cs="Arial"/>
          <w:lang w:eastAsia="en-US"/>
        </w:rPr>
        <w:t>VfM</w:t>
      </w:r>
      <w:proofErr w:type="spellEnd"/>
      <w:r w:rsidR="00A079C1" w:rsidRPr="00A079C1">
        <w:rPr>
          <w:rFonts w:eastAsia="Calibri" w:cs="Arial"/>
          <w:lang w:eastAsia="en-US"/>
        </w:rPr>
        <w:t>).</w:t>
      </w:r>
    </w:p>
    <w:p w14:paraId="3A4B423E" w14:textId="77777777" w:rsidR="00A079C1" w:rsidRPr="00A079C1" w:rsidRDefault="00A079C1" w:rsidP="00A079C1">
      <w:pPr>
        <w:ind w:left="567"/>
        <w:rPr>
          <w:rFonts w:cs="Arial"/>
        </w:rPr>
      </w:pPr>
    </w:p>
    <w:p w14:paraId="743927E0" w14:textId="77777777" w:rsidR="00A079C1" w:rsidRPr="009605BB" w:rsidRDefault="00A079C1" w:rsidP="00A079C1">
      <w:pPr>
        <w:numPr>
          <w:ilvl w:val="0"/>
          <w:numId w:val="34"/>
        </w:numPr>
        <w:ind w:left="567" w:hanging="567"/>
        <w:rPr>
          <w:rFonts w:cs="Arial"/>
        </w:rPr>
      </w:pPr>
      <w:r w:rsidRPr="00A079C1">
        <w:rPr>
          <w:rFonts w:eastAsia="Calibri" w:cs="Arial"/>
          <w:lang w:eastAsia="en-US"/>
        </w:rPr>
        <w:t xml:space="preserve">Check and audit processes and procedures for both company and statutory legal </w:t>
      </w:r>
      <w:r w:rsidRPr="009605BB">
        <w:rPr>
          <w:rFonts w:eastAsia="Calibri" w:cs="Arial"/>
          <w:lang w:eastAsia="en-US"/>
        </w:rPr>
        <w:t>requirements.</w:t>
      </w:r>
    </w:p>
    <w:p w14:paraId="4FBBB708" w14:textId="77777777" w:rsidR="009605BB" w:rsidRPr="009605BB" w:rsidRDefault="009605BB" w:rsidP="009605BB">
      <w:pPr>
        <w:ind w:left="567"/>
        <w:rPr>
          <w:rFonts w:cs="Arial"/>
        </w:rPr>
      </w:pPr>
    </w:p>
    <w:p w14:paraId="6F699514" w14:textId="77777777" w:rsidR="009605BB" w:rsidRDefault="009605BB" w:rsidP="00A079C1">
      <w:pPr>
        <w:numPr>
          <w:ilvl w:val="0"/>
          <w:numId w:val="34"/>
        </w:numPr>
        <w:ind w:left="567" w:hanging="567"/>
        <w:rPr>
          <w:rFonts w:cs="Arial"/>
        </w:rPr>
      </w:pPr>
      <w:r>
        <w:rPr>
          <w:rFonts w:cs="Arial"/>
        </w:rPr>
        <w:t>I</w:t>
      </w:r>
      <w:r w:rsidRPr="009605BB">
        <w:rPr>
          <w:rFonts w:cs="Arial"/>
        </w:rPr>
        <w:t xml:space="preserve">dentify, allocate and monitor resources </w:t>
      </w:r>
      <w:proofErr w:type="gramStart"/>
      <w:r w:rsidRPr="009605BB">
        <w:rPr>
          <w:rFonts w:cs="Arial"/>
        </w:rPr>
        <w:t>in order to</w:t>
      </w:r>
      <w:proofErr w:type="gramEnd"/>
      <w:r w:rsidRPr="009605BB">
        <w:rPr>
          <w:rFonts w:cs="Arial"/>
        </w:rPr>
        <w:t xml:space="preserve"> achieve goals.</w:t>
      </w:r>
    </w:p>
    <w:p w14:paraId="4089250A" w14:textId="77777777" w:rsidR="009605BB" w:rsidRDefault="009605BB" w:rsidP="009605BB">
      <w:pPr>
        <w:ind w:left="567"/>
        <w:rPr>
          <w:rFonts w:cs="Arial"/>
        </w:rPr>
      </w:pPr>
    </w:p>
    <w:p w14:paraId="685EC560" w14:textId="77777777" w:rsidR="001E3DCC" w:rsidRDefault="009605BB" w:rsidP="001E3DCC">
      <w:pPr>
        <w:numPr>
          <w:ilvl w:val="0"/>
          <w:numId w:val="34"/>
        </w:numPr>
        <w:ind w:left="567" w:hanging="567"/>
        <w:rPr>
          <w:rFonts w:cs="Arial"/>
        </w:rPr>
      </w:pPr>
      <w:r w:rsidRPr="009605BB">
        <w:rPr>
          <w:rFonts w:cs="Arial"/>
        </w:rPr>
        <w:t xml:space="preserve">Prioritise and schedule objectives </w:t>
      </w:r>
      <w:proofErr w:type="gramStart"/>
      <w:r w:rsidRPr="009605BB">
        <w:rPr>
          <w:rFonts w:cs="Arial"/>
        </w:rPr>
        <w:t>so as to</w:t>
      </w:r>
      <w:proofErr w:type="gramEnd"/>
      <w:r w:rsidRPr="009605BB">
        <w:rPr>
          <w:rFonts w:cs="Arial"/>
        </w:rPr>
        <w:t xml:space="preserve"> optimise time, cost and quality</w:t>
      </w:r>
      <w:r w:rsidR="001E3DCC">
        <w:rPr>
          <w:rFonts w:cs="Arial"/>
        </w:rPr>
        <w:t>.</w:t>
      </w:r>
    </w:p>
    <w:p w14:paraId="1271957D" w14:textId="77777777" w:rsidR="00F60BC7" w:rsidRDefault="00F60BC7" w:rsidP="00F60BC7">
      <w:pPr>
        <w:pStyle w:val="ListParagraph"/>
        <w:rPr>
          <w:rFonts w:cs="Arial"/>
        </w:rPr>
      </w:pPr>
    </w:p>
    <w:p w14:paraId="7B737843" w14:textId="77777777" w:rsidR="00D54FEE" w:rsidRDefault="001E3DCC" w:rsidP="0085302E">
      <w:pPr>
        <w:numPr>
          <w:ilvl w:val="0"/>
          <w:numId w:val="34"/>
        </w:numPr>
        <w:ind w:left="567" w:hanging="567"/>
        <w:rPr>
          <w:rFonts w:cs="Arial"/>
        </w:rPr>
      </w:pPr>
      <w:bookmarkStart w:id="0" w:name="_Hlk184818009"/>
      <w:r w:rsidRPr="00D54FEE">
        <w:rPr>
          <w:rFonts w:cs="Arial"/>
        </w:rPr>
        <w:t>C</w:t>
      </w:r>
      <w:r w:rsidRPr="00D54FEE">
        <w:rPr>
          <w:rFonts w:eastAsia="Calibri" w:cs="Arial"/>
          <w:lang w:eastAsia="en-US"/>
        </w:rPr>
        <w:t>ontribute to the supply chain procurement and managemen</w:t>
      </w:r>
      <w:bookmarkEnd w:id="0"/>
      <w:r w:rsidR="0085302E" w:rsidRPr="00D54FEE">
        <w:rPr>
          <w:rFonts w:eastAsia="Calibri" w:cs="Arial"/>
          <w:lang w:eastAsia="en-US"/>
        </w:rPr>
        <w:t>t.</w:t>
      </w:r>
    </w:p>
    <w:p w14:paraId="17D99B0D" w14:textId="77777777" w:rsidR="00D54FEE" w:rsidRDefault="00D54FEE" w:rsidP="00D54FEE">
      <w:pPr>
        <w:pStyle w:val="ListParagraph"/>
        <w:rPr>
          <w:rFonts w:cs="Arial"/>
        </w:rPr>
      </w:pPr>
    </w:p>
    <w:p w14:paraId="74C5FF0F" w14:textId="77777777" w:rsidR="00D54FEE" w:rsidRDefault="0085302E" w:rsidP="002F619C">
      <w:pPr>
        <w:numPr>
          <w:ilvl w:val="0"/>
          <w:numId w:val="34"/>
        </w:numPr>
        <w:ind w:left="567" w:hanging="567"/>
        <w:rPr>
          <w:rFonts w:cs="Arial"/>
        </w:rPr>
      </w:pPr>
      <w:r w:rsidRPr="00D54FEE">
        <w:rPr>
          <w:rFonts w:cs="Arial"/>
        </w:rPr>
        <w:t>Develop and maintain strong working relationships with colleagues in all areas, suppliers     and customers to ensure procurement processes and existing contracts are managed well and continue to deliver value for money.</w:t>
      </w:r>
    </w:p>
    <w:p w14:paraId="6AD6D6A9" w14:textId="77777777" w:rsidR="00D54FEE" w:rsidRDefault="00D54FEE" w:rsidP="00D54FEE">
      <w:pPr>
        <w:pStyle w:val="ListParagraph"/>
        <w:rPr>
          <w:rFonts w:eastAsia="Calibri" w:cs="Arial"/>
          <w:lang w:eastAsia="en-US"/>
        </w:rPr>
      </w:pPr>
    </w:p>
    <w:p w14:paraId="74B713ED" w14:textId="77777777" w:rsidR="00D54FEE" w:rsidRDefault="001E3DCC" w:rsidP="002F619C">
      <w:pPr>
        <w:numPr>
          <w:ilvl w:val="0"/>
          <w:numId w:val="34"/>
        </w:numPr>
        <w:ind w:left="567" w:hanging="567"/>
        <w:rPr>
          <w:rFonts w:cs="Arial"/>
        </w:rPr>
      </w:pPr>
      <w:r w:rsidRPr="00D54FEE">
        <w:rPr>
          <w:rFonts w:eastAsia="Calibri" w:cs="Arial"/>
          <w:lang w:eastAsia="en-US"/>
        </w:rPr>
        <w:t>Administration of contracts and/or subcontracts including payment mechanisms</w:t>
      </w:r>
      <w:r w:rsidR="0085302E" w:rsidRPr="00D54FEE">
        <w:rPr>
          <w:rFonts w:eastAsia="Calibri" w:cs="Arial"/>
          <w:lang w:eastAsia="en-US"/>
        </w:rPr>
        <w:t xml:space="preserve"> and </w:t>
      </w:r>
      <w:r w:rsidRPr="00D54FEE">
        <w:rPr>
          <w:rFonts w:eastAsia="Calibri" w:cs="Arial"/>
          <w:lang w:eastAsia="en-US"/>
        </w:rPr>
        <w:t>change     procedures</w:t>
      </w:r>
      <w:r w:rsidR="0085302E" w:rsidRPr="00D54FEE">
        <w:rPr>
          <w:rFonts w:eastAsia="Calibri" w:cs="Arial"/>
          <w:lang w:eastAsia="en-US"/>
        </w:rPr>
        <w:t>.</w:t>
      </w:r>
    </w:p>
    <w:p w14:paraId="2E8466A8" w14:textId="77777777" w:rsidR="00D54FEE" w:rsidRDefault="00D54FEE" w:rsidP="00D54FEE">
      <w:pPr>
        <w:pStyle w:val="ListParagraph"/>
        <w:rPr>
          <w:rFonts w:eastAsia="Calibri" w:cs="Arial"/>
          <w:lang w:eastAsia="en-US"/>
        </w:rPr>
      </w:pPr>
    </w:p>
    <w:p w14:paraId="6872C793" w14:textId="77777777" w:rsidR="00D54FEE" w:rsidRDefault="0085302E" w:rsidP="002F619C">
      <w:pPr>
        <w:numPr>
          <w:ilvl w:val="0"/>
          <w:numId w:val="34"/>
        </w:numPr>
        <w:ind w:left="567" w:hanging="567"/>
        <w:rPr>
          <w:rFonts w:cs="Arial"/>
        </w:rPr>
      </w:pPr>
      <w:r w:rsidRPr="00D54FEE">
        <w:rPr>
          <w:rFonts w:eastAsia="Calibri" w:cs="Arial"/>
          <w:lang w:eastAsia="en-US"/>
        </w:rPr>
        <w:t>R</w:t>
      </w:r>
      <w:r w:rsidR="001E3DCC" w:rsidRPr="00D54FEE">
        <w:rPr>
          <w:rFonts w:eastAsia="Calibri" w:cs="Arial"/>
          <w:lang w:eastAsia="en-US"/>
        </w:rPr>
        <w:t>esolution of contentious issues, dispute resolution, final accounts agreement and management.</w:t>
      </w:r>
    </w:p>
    <w:p w14:paraId="165F49D7" w14:textId="77777777" w:rsidR="00D54FEE" w:rsidRDefault="00D54FEE" w:rsidP="00D54FEE">
      <w:pPr>
        <w:pStyle w:val="ListParagraph"/>
        <w:rPr>
          <w:rFonts w:eastAsia="Calibri" w:cs="Arial"/>
          <w:lang w:eastAsia="en-US"/>
        </w:rPr>
      </w:pPr>
    </w:p>
    <w:p w14:paraId="54B0A1C2" w14:textId="77777777" w:rsidR="00D54FEE" w:rsidRDefault="0085302E" w:rsidP="0085302E">
      <w:pPr>
        <w:numPr>
          <w:ilvl w:val="0"/>
          <w:numId w:val="34"/>
        </w:numPr>
        <w:ind w:left="567" w:hanging="567"/>
        <w:rPr>
          <w:rFonts w:cs="Arial"/>
        </w:rPr>
      </w:pPr>
      <w:r w:rsidRPr="00D54FEE">
        <w:rPr>
          <w:rFonts w:eastAsia="Calibri" w:cs="Arial"/>
          <w:lang w:eastAsia="en-US"/>
        </w:rPr>
        <w:t>Effective use of</w:t>
      </w:r>
      <w:r w:rsidR="002F619C" w:rsidRPr="00D54FEE">
        <w:rPr>
          <w:rFonts w:eastAsia="Calibri" w:cs="Arial"/>
          <w:lang w:eastAsia="en-US"/>
        </w:rPr>
        <w:t xml:space="preserve"> a variety of programmes for monitoring/managing the works and to support budget and risk management.</w:t>
      </w:r>
    </w:p>
    <w:p w14:paraId="173A6413" w14:textId="77777777" w:rsidR="00D54FEE" w:rsidRDefault="00D54FEE" w:rsidP="00D54FEE">
      <w:pPr>
        <w:pStyle w:val="ListParagraph"/>
        <w:rPr>
          <w:rFonts w:eastAsia="Calibri" w:cs="Arial"/>
          <w:lang w:eastAsia="en-US"/>
        </w:rPr>
      </w:pPr>
    </w:p>
    <w:p w14:paraId="1123F850" w14:textId="77777777" w:rsidR="00D54FEE" w:rsidRDefault="00EF63EC" w:rsidP="0085302E">
      <w:pPr>
        <w:numPr>
          <w:ilvl w:val="0"/>
          <w:numId w:val="34"/>
        </w:numPr>
        <w:ind w:left="567" w:hanging="567"/>
        <w:rPr>
          <w:rFonts w:cs="Arial"/>
        </w:rPr>
      </w:pPr>
      <w:r w:rsidRPr="00D54FEE">
        <w:rPr>
          <w:rFonts w:eastAsia="Calibri" w:cs="Arial"/>
          <w:lang w:eastAsia="en-US"/>
        </w:rPr>
        <w:t>Involvement in the production of project trading accounts/reports illustrating profit/</w:t>
      </w:r>
      <w:proofErr w:type="gramStart"/>
      <w:r w:rsidRPr="00D54FEE">
        <w:rPr>
          <w:rFonts w:eastAsia="Calibri" w:cs="Arial"/>
          <w:lang w:eastAsia="en-US"/>
        </w:rPr>
        <w:t xml:space="preserve">loss, </w:t>
      </w:r>
      <w:r w:rsidR="0085302E" w:rsidRPr="00D54FEE">
        <w:rPr>
          <w:rFonts w:eastAsia="Calibri" w:cs="Arial"/>
          <w:lang w:eastAsia="en-US"/>
        </w:rPr>
        <w:t xml:space="preserve"> </w:t>
      </w:r>
      <w:r w:rsidRPr="00D54FEE">
        <w:rPr>
          <w:rFonts w:eastAsia="Calibri" w:cs="Arial"/>
          <w:lang w:eastAsia="en-US"/>
        </w:rPr>
        <w:t>overhead</w:t>
      </w:r>
      <w:proofErr w:type="gramEnd"/>
      <w:r w:rsidRPr="00D54FEE">
        <w:rPr>
          <w:rFonts w:eastAsia="Calibri" w:cs="Arial"/>
          <w:lang w:eastAsia="en-US"/>
        </w:rPr>
        <w:t xml:space="preserve"> cost recovery and financial outturn forecasts for management purposes</w:t>
      </w:r>
      <w:r w:rsidR="0085302E" w:rsidRPr="00D54FEE">
        <w:rPr>
          <w:rFonts w:eastAsia="Calibri" w:cs="Arial"/>
          <w:lang w:eastAsia="en-US"/>
        </w:rPr>
        <w:t>.</w:t>
      </w:r>
      <w:r w:rsidRPr="00D54FEE">
        <w:rPr>
          <w:rFonts w:eastAsia="Calibri" w:cs="Arial"/>
          <w:lang w:eastAsia="en-US"/>
        </w:rPr>
        <w:t xml:space="preserve"> </w:t>
      </w:r>
    </w:p>
    <w:p w14:paraId="2BF9C0AC" w14:textId="77777777" w:rsidR="00D54FEE" w:rsidRDefault="00D54FEE" w:rsidP="00D54FEE">
      <w:pPr>
        <w:pStyle w:val="ListParagraph"/>
        <w:rPr>
          <w:rFonts w:cs="Arial"/>
        </w:rPr>
      </w:pPr>
    </w:p>
    <w:p w14:paraId="773B1FC6" w14:textId="77777777" w:rsidR="00D54FEE" w:rsidRDefault="008E0EC2" w:rsidP="0085302E">
      <w:pPr>
        <w:numPr>
          <w:ilvl w:val="0"/>
          <w:numId w:val="34"/>
        </w:numPr>
        <w:ind w:left="567" w:hanging="567"/>
        <w:rPr>
          <w:rFonts w:cs="Arial"/>
        </w:rPr>
      </w:pPr>
      <w:r w:rsidRPr="00D54FEE">
        <w:rPr>
          <w:rFonts w:cs="Arial"/>
        </w:rPr>
        <w:t>Ensure the application of contractual and statutory requirements for the applications for payment.</w:t>
      </w:r>
    </w:p>
    <w:p w14:paraId="323ED6EE" w14:textId="77777777" w:rsidR="00D54FEE" w:rsidRDefault="00D54FEE" w:rsidP="00D54FEE">
      <w:pPr>
        <w:pStyle w:val="ListParagraph"/>
        <w:rPr>
          <w:rFonts w:eastAsia="Calibri" w:cs="Arial"/>
          <w:lang w:eastAsia="en-US"/>
        </w:rPr>
      </w:pPr>
    </w:p>
    <w:p w14:paraId="5C728C83" w14:textId="77777777" w:rsidR="00D54FEE" w:rsidRDefault="008E0EC2" w:rsidP="0085302E">
      <w:pPr>
        <w:numPr>
          <w:ilvl w:val="0"/>
          <w:numId w:val="34"/>
        </w:numPr>
        <w:ind w:left="567" w:hanging="567"/>
        <w:rPr>
          <w:rFonts w:cs="Arial"/>
        </w:rPr>
      </w:pPr>
      <w:r w:rsidRPr="00D54FEE">
        <w:rPr>
          <w:rFonts w:eastAsia="Calibri" w:cs="Arial"/>
          <w:lang w:eastAsia="en-US"/>
        </w:rPr>
        <w:t>Preparation, presentation, negotiation and agreement of interim and final accounts, including re-measurement in accordance with a standard method of measurement.</w:t>
      </w:r>
    </w:p>
    <w:p w14:paraId="31857793" w14:textId="77777777" w:rsidR="00D54FEE" w:rsidRDefault="00D54FEE" w:rsidP="00D54FEE">
      <w:pPr>
        <w:pStyle w:val="ListParagraph"/>
        <w:rPr>
          <w:rFonts w:eastAsia="Calibri" w:cs="Arial"/>
          <w:lang w:eastAsia="en-US"/>
        </w:rPr>
      </w:pPr>
    </w:p>
    <w:p w14:paraId="4086AD09" w14:textId="77777777" w:rsidR="00D54FEE" w:rsidRDefault="008E0EC2" w:rsidP="0085302E">
      <w:pPr>
        <w:numPr>
          <w:ilvl w:val="0"/>
          <w:numId w:val="34"/>
        </w:numPr>
        <w:ind w:left="567" w:hanging="567"/>
        <w:rPr>
          <w:rFonts w:cs="Arial"/>
        </w:rPr>
      </w:pPr>
      <w:r w:rsidRPr="00D54FEE">
        <w:rPr>
          <w:rFonts w:eastAsia="Calibri" w:cs="Arial"/>
          <w:lang w:eastAsia="en-US"/>
        </w:rPr>
        <w:t>Preparation and evaluation of compensation event claims, and/or other claims based upon contractual entitlement, and/or insurance claims.</w:t>
      </w:r>
    </w:p>
    <w:p w14:paraId="09A91AB9" w14:textId="77777777" w:rsidR="00D54FEE" w:rsidRDefault="00D54FEE" w:rsidP="00D54FEE">
      <w:pPr>
        <w:pStyle w:val="ListParagraph"/>
      </w:pPr>
    </w:p>
    <w:p w14:paraId="6B9E4032" w14:textId="77777777" w:rsidR="00693DCE" w:rsidRDefault="004403D6" w:rsidP="0085302E">
      <w:pPr>
        <w:numPr>
          <w:ilvl w:val="0"/>
          <w:numId w:val="34"/>
        </w:numPr>
        <w:ind w:left="567" w:hanging="567"/>
        <w:rPr>
          <w:rFonts w:cs="Arial"/>
        </w:rPr>
      </w:pPr>
      <w:r w:rsidRPr="0085302E">
        <w:t xml:space="preserve">Inspire and motivate others </w:t>
      </w:r>
      <w:proofErr w:type="gramStart"/>
      <w:r w:rsidRPr="0085302E">
        <w:t>through the use of</w:t>
      </w:r>
      <w:proofErr w:type="gramEnd"/>
      <w:r w:rsidRPr="0085302E">
        <w:t xml:space="preserve"> appropriate leadership style to suit the team and situation.</w:t>
      </w:r>
    </w:p>
    <w:p w14:paraId="3111B9DF" w14:textId="77777777" w:rsidR="00693DCE" w:rsidRDefault="00693DCE" w:rsidP="00693DCE">
      <w:pPr>
        <w:pStyle w:val="ListParagraph"/>
        <w:rPr>
          <w:rFonts w:eastAsia="Calibri" w:cs="Arial"/>
          <w:lang w:eastAsia="en-US"/>
        </w:rPr>
      </w:pPr>
    </w:p>
    <w:p w14:paraId="528195FE" w14:textId="77777777" w:rsidR="00693DCE" w:rsidRDefault="0085302E" w:rsidP="0085302E">
      <w:pPr>
        <w:numPr>
          <w:ilvl w:val="0"/>
          <w:numId w:val="34"/>
        </w:numPr>
        <w:ind w:left="567" w:hanging="567"/>
        <w:rPr>
          <w:rFonts w:cs="Arial"/>
        </w:rPr>
      </w:pPr>
      <w:r w:rsidRPr="00693DCE">
        <w:rPr>
          <w:rFonts w:eastAsia="Calibri" w:cs="Arial"/>
          <w:lang w:eastAsia="en-US"/>
        </w:rPr>
        <w:t xml:space="preserve">Assessment of costs against revenue. Robust analysis of </w:t>
      </w:r>
      <w:proofErr w:type="gramStart"/>
      <w:r w:rsidRPr="00693DCE">
        <w:rPr>
          <w:rFonts w:eastAsia="Calibri" w:cs="Arial"/>
          <w:lang w:eastAsia="en-US"/>
        </w:rPr>
        <w:t>contractors</w:t>
      </w:r>
      <w:proofErr w:type="gramEnd"/>
      <w:r w:rsidRPr="00693DCE">
        <w:rPr>
          <w:rFonts w:eastAsia="Calibri" w:cs="Arial"/>
          <w:lang w:eastAsia="en-US"/>
        </w:rPr>
        <w:t xml:space="preserve"> applications to ensure value for money is achieved during construction.</w:t>
      </w:r>
    </w:p>
    <w:p w14:paraId="506424F6" w14:textId="77777777" w:rsidR="00693DCE" w:rsidRDefault="00693DCE" w:rsidP="00693DCE">
      <w:pPr>
        <w:pStyle w:val="ListParagraph"/>
        <w:rPr>
          <w:rFonts w:eastAsia="Calibri" w:cs="Arial"/>
          <w:lang w:eastAsia="en-US"/>
        </w:rPr>
      </w:pPr>
    </w:p>
    <w:p w14:paraId="42D73166" w14:textId="77777777" w:rsidR="00D23ACF" w:rsidRDefault="00A079C1" w:rsidP="0085302E">
      <w:pPr>
        <w:numPr>
          <w:ilvl w:val="0"/>
          <w:numId w:val="34"/>
        </w:numPr>
        <w:ind w:left="567" w:hanging="567"/>
        <w:rPr>
          <w:rFonts w:cs="Arial"/>
        </w:rPr>
      </w:pPr>
      <w:r w:rsidRPr="00693DCE">
        <w:rPr>
          <w:rFonts w:eastAsia="Calibri" w:cs="Arial"/>
          <w:lang w:eastAsia="en-US"/>
        </w:rPr>
        <w:t>Cost forecasting; management and control processes including the use of contract programmes, risk log, early warning and compensation event registers.</w:t>
      </w:r>
    </w:p>
    <w:p w14:paraId="548EFFC7" w14:textId="77777777" w:rsidR="00D23ACF" w:rsidRDefault="00D23ACF" w:rsidP="00D23ACF">
      <w:pPr>
        <w:pStyle w:val="ListParagraph"/>
        <w:rPr>
          <w:rFonts w:eastAsia="Calibri" w:cs="Arial"/>
          <w:lang w:eastAsia="en-US"/>
        </w:rPr>
      </w:pPr>
    </w:p>
    <w:p w14:paraId="66B4BDCD" w14:textId="77777777" w:rsidR="00D23ACF" w:rsidRDefault="00B20AFA" w:rsidP="00D23ACF">
      <w:pPr>
        <w:numPr>
          <w:ilvl w:val="0"/>
          <w:numId w:val="34"/>
        </w:numPr>
        <w:ind w:left="567" w:hanging="567"/>
        <w:rPr>
          <w:rFonts w:cs="Arial"/>
        </w:rPr>
      </w:pPr>
      <w:r w:rsidRPr="00D23ACF">
        <w:rPr>
          <w:rFonts w:eastAsia="Calibri" w:cs="Arial"/>
          <w:lang w:eastAsia="en-US"/>
        </w:rPr>
        <w:t>Understand and deal with the causes of delay and disruption and understand the impact this may have on project completion.</w:t>
      </w:r>
    </w:p>
    <w:p w14:paraId="3EE253AA" w14:textId="77777777" w:rsidR="00D23ACF" w:rsidRDefault="00D23ACF" w:rsidP="00D23ACF">
      <w:pPr>
        <w:pStyle w:val="ListParagraph"/>
        <w:rPr>
          <w:rFonts w:eastAsia="Calibri" w:cs="Arial"/>
          <w:lang w:eastAsia="en-US"/>
        </w:rPr>
      </w:pPr>
    </w:p>
    <w:p w14:paraId="40C9FB87" w14:textId="77777777" w:rsidR="00B033DE" w:rsidRDefault="00B20AFA" w:rsidP="00B033DE">
      <w:pPr>
        <w:numPr>
          <w:ilvl w:val="0"/>
          <w:numId w:val="34"/>
        </w:numPr>
        <w:ind w:left="567" w:hanging="567"/>
        <w:rPr>
          <w:rFonts w:cs="Arial"/>
        </w:rPr>
      </w:pPr>
      <w:r w:rsidRPr="00D23ACF">
        <w:rPr>
          <w:rFonts w:eastAsia="Calibri" w:cs="Arial"/>
          <w:lang w:eastAsia="en-US"/>
        </w:rPr>
        <w:t xml:space="preserve">Ensure appropriate use of Bills of Quantities, Schedules of Rates, and Activity Schedules and their preparation in accordance with standard methods of measurement. </w:t>
      </w:r>
    </w:p>
    <w:p w14:paraId="1FC34CF3" w14:textId="77777777" w:rsidR="00B033DE" w:rsidRDefault="00B033DE" w:rsidP="00B033DE">
      <w:pPr>
        <w:pStyle w:val="ListParagraph"/>
        <w:rPr>
          <w:rFonts w:eastAsia="Calibri" w:cs="Arial"/>
          <w:lang w:eastAsia="en-US"/>
        </w:rPr>
      </w:pPr>
    </w:p>
    <w:p w14:paraId="1B73954D" w14:textId="77777777" w:rsidR="00B033DE" w:rsidRDefault="00B20AFA" w:rsidP="00B033DE">
      <w:pPr>
        <w:numPr>
          <w:ilvl w:val="0"/>
          <w:numId w:val="34"/>
        </w:numPr>
        <w:ind w:left="567" w:hanging="567"/>
        <w:rPr>
          <w:rFonts w:cs="Arial"/>
        </w:rPr>
      </w:pPr>
      <w:r w:rsidRPr="00B033DE">
        <w:rPr>
          <w:rFonts w:eastAsia="Calibri" w:cs="Arial"/>
          <w:lang w:eastAsia="en-US"/>
        </w:rPr>
        <w:t>Assign, considering all risks, the correct NEC pricing option A-E to a scheme.</w:t>
      </w:r>
    </w:p>
    <w:p w14:paraId="3C336471" w14:textId="77777777" w:rsidR="00B033DE" w:rsidRDefault="00B033DE" w:rsidP="00B033DE">
      <w:pPr>
        <w:pStyle w:val="ListParagraph"/>
        <w:rPr>
          <w:rFonts w:eastAsia="Calibri" w:cs="Arial"/>
          <w:lang w:eastAsia="en-US"/>
        </w:rPr>
      </w:pPr>
    </w:p>
    <w:p w14:paraId="32E978A9" w14:textId="77777777" w:rsidR="00B033DE" w:rsidRDefault="00B20AFA" w:rsidP="00B033DE">
      <w:pPr>
        <w:numPr>
          <w:ilvl w:val="0"/>
          <w:numId w:val="34"/>
        </w:numPr>
        <w:ind w:left="567" w:hanging="567"/>
        <w:rPr>
          <w:rFonts w:cs="Arial"/>
        </w:rPr>
      </w:pPr>
      <w:r w:rsidRPr="00B033DE">
        <w:rPr>
          <w:rFonts w:eastAsia="Calibri" w:cs="Arial"/>
          <w:lang w:eastAsia="en-US"/>
        </w:rPr>
        <w:t>Create a schedule of rates for the use of contractors/</w:t>
      </w:r>
      <w:proofErr w:type="spellStart"/>
      <w:proofErr w:type="gramStart"/>
      <w:r w:rsidRPr="00B033DE">
        <w:rPr>
          <w:rFonts w:eastAsia="Calibri" w:cs="Arial"/>
          <w:lang w:eastAsia="en-US"/>
        </w:rPr>
        <w:t>sub contractors</w:t>
      </w:r>
      <w:proofErr w:type="spellEnd"/>
      <w:proofErr w:type="gramEnd"/>
      <w:r w:rsidRPr="00B033DE">
        <w:rPr>
          <w:rFonts w:eastAsia="Calibri" w:cs="Arial"/>
          <w:lang w:eastAsia="en-US"/>
        </w:rPr>
        <w:t xml:space="preserve"> a</w:t>
      </w:r>
      <w:r w:rsidR="00B30396" w:rsidRPr="00B033DE">
        <w:rPr>
          <w:rFonts w:eastAsia="Calibri" w:cs="Arial"/>
          <w:lang w:eastAsia="en-US"/>
        </w:rPr>
        <w:t>n</w:t>
      </w:r>
      <w:r w:rsidRPr="00B033DE">
        <w:rPr>
          <w:rFonts w:eastAsia="Calibri" w:cs="Arial"/>
          <w:lang w:eastAsia="en-US"/>
        </w:rPr>
        <w:t>d ensure, where possible,</w:t>
      </w:r>
      <w:r w:rsidR="00B30396" w:rsidRPr="00B033DE">
        <w:rPr>
          <w:rFonts w:eastAsia="Calibri" w:cs="Arial"/>
          <w:lang w:eastAsia="en-US"/>
        </w:rPr>
        <w:t xml:space="preserve"> </w:t>
      </w:r>
      <w:r w:rsidRPr="00B033DE">
        <w:rPr>
          <w:rFonts w:eastAsia="Calibri" w:cs="Arial"/>
          <w:lang w:eastAsia="en-US"/>
        </w:rPr>
        <w:t>’back to back’ contracts are utilised.</w:t>
      </w:r>
    </w:p>
    <w:p w14:paraId="41C6C622" w14:textId="77777777" w:rsidR="00B033DE" w:rsidRDefault="00B033DE" w:rsidP="00B033DE">
      <w:pPr>
        <w:pStyle w:val="ListParagraph"/>
        <w:rPr>
          <w:rFonts w:eastAsia="Calibri" w:cs="Arial"/>
          <w:lang w:eastAsia="en-US"/>
        </w:rPr>
      </w:pPr>
    </w:p>
    <w:p w14:paraId="6D79C4FC" w14:textId="77777777" w:rsidR="00B033DE" w:rsidRDefault="00B20AFA" w:rsidP="00B033DE">
      <w:pPr>
        <w:numPr>
          <w:ilvl w:val="0"/>
          <w:numId w:val="34"/>
        </w:numPr>
        <w:ind w:left="567" w:hanging="567"/>
        <w:rPr>
          <w:rFonts w:cs="Arial"/>
        </w:rPr>
      </w:pPr>
      <w:r w:rsidRPr="00B033DE">
        <w:rPr>
          <w:rFonts w:eastAsia="Calibri" w:cs="Arial"/>
          <w:lang w:eastAsia="en-US"/>
        </w:rPr>
        <w:t xml:space="preserve">Identify, allocate and monitor resources </w:t>
      </w:r>
      <w:proofErr w:type="gramStart"/>
      <w:r w:rsidRPr="00B033DE">
        <w:rPr>
          <w:rFonts w:eastAsia="Calibri" w:cs="Arial"/>
          <w:lang w:eastAsia="en-US"/>
        </w:rPr>
        <w:t>in order to</w:t>
      </w:r>
      <w:proofErr w:type="gramEnd"/>
      <w:r w:rsidRPr="00B033DE">
        <w:rPr>
          <w:rFonts w:eastAsia="Calibri" w:cs="Arial"/>
          <w:lang w:eastAsia="en-US"/>
        </w:rPr>
        <w:t xml:space="preserve"> achieve goals.</w:t>
      </w:r>
    </w:p>
    <w:p w14:paraId="7386E683" w14:textId="77777777" w:rsidR="00B033DE" w:rsidRDefault="00B033DE" w:rsidP="00B033DE">
      <w:pPr>
        <w:pStyle w:val="ListParagraph"/>
        <w:rPr>
          <w:rFonts w:eastAsia="Calibri" w:cs="Arial"/>
          <w:lang w:eastAsia="en-US"/>
        </w:rPr>
      </w:pPr>
    </w:p>
    <w:p w14:paraId="7498FAA4" w14:textId="77777777" w:rsidR="00ED0A7B" w:rsidRDefault="00B20AFA" w:rsidP="0085302E">
      <w:pPr>
        <w:numPr>
          <w:ilvl w:val="0"/>
          <w:numId w:val="34"/>
        </w:numPr>
        <w:ind w:left="567" w:hanging="567"/>
        <w:rPr>
          <w:rFonts w:cs="Arial"/>
        </w:rPr>
      </w:pPr>
      <w:r w:rsidRPr="00B033DE">
        <w:rPr>
          <w:rFonts w:eastAsia="Calibri" w:cs="Arial"/>
          <w:lang w:eastAsia="en-US"/>
        </w:rPr>
        <w:t xml:space="preserve">Prioritise and schedule works </w:t>
      </w:r>
      <w:proofErr w:type="gramStart"/>
      <w:r w:rsidRPr="00B033DE">
        <w:rPr>
          <w:rFonts w:eastAsia="Calibri" w:cs="Arial"/>
          <w:lang w:eastAsia="en-US"/>
        </w:rPr>
        <w:t>in order to</w:t>
      </w:r>
      <w:proofErr w:type="gramEnd"/>
      <w:r w:rsidRPr="00B033DE">
        <w:rPr>
          <w:rFonts w:eastAsia="Calibri" w:cs="Arial"/>
          <w:lang w:eastAsia="en-US"/>
        </w:rPr>
        <w:t xml:space="preserve"> optimise time, cost and quality.</w:t>
      </w:r>
    </w:p>
    <w:p w14:paraId="2BD46123" w14:textId="77777777" w:rsidR="00ED0A7B" w:rsidRDefault="00ED0A7B" w:rsidP="00ED0A7B">
      <w:pPr>
        <w:pStyle w:val="ListParagraph"/>
        <w:rPr>
          <w:rFonts w:eastAsia="Calibri" w:cs="Arial"/>
          <w:lang w:eastAsia="en-US"/>
        </w:rPr>
      </w:pPr>
    </w:p>
    <w:p w14:paraId="298CE68E" w14:textId="77777777" w:rsidR="00ED0A7B" w:rsidRDefault="00A079C1" w:rsidP="0085302E">
      <w:pPr>
        <w:numPr>
          <w:ilvl w:val="0"/>
          <w:numId w:val="34"/>
        </w:numPr>
        <w:ind w:left="567" w:hanging="567"/>
        <w:rPr>
          <w:rFonts w:cs="Arial"/>
        </w:rPr>
      </w:pPr>
      <w:r w:rsidRPr="00ED0A7B">
        <w:rPr>
          <w:rFonts w:eastAsia="Calibri" w:cs="Arial"/>
          <w:lang w:eastAsia="en-US"/>
        </w:rPr>
        <w:t>Mentor, develop and supervise other less experienced members of the team.</w:t>
      </w:r>
    </w:p>
    <w:p w14:paraId="1D75AD08" w14:textId="77777777" w:rsidR="00ED0A7B" w:rsidRDefault="00ED0A7B" w:rsidP="00ED0A7B">
      <w:pPr>
        <w:pStyle w:val="ListParagraph"/>
        <w:rPr>
          <w:rFonts w:cs="Arial"/>
        </w:rPr>
      </w:pPr>
    </w:p>
    <w:p w14:paraId="53AB054D" w14:textId="77777777" w:rsidR="00ED0A7B" w:rsidRDefault="00E0608D" w:rsidP="0085302E">
      <w:pPr>
        <w:numPr>
          <w:ilvl w:val="0"/>
          <w:numId w:val="34"/>
        </w:numPr>
        <w:ind w:left="567" w:hanging="567"/>
        <w:rPr>
          <w:rFonts w:cs="Arial"/>
        </w:rPr>
      </w:pPr>
      <w:r w:rsidRPr="00ED0A7B">
        <w:rPr>
          <w:rFonts w:cs="Arial"/>
        </w:rPr>
        <w:t xml:space="preserve">Ensure that the PDR process operates effectively within your team and that end of </w:t>
      </w:r>
      <w:proofErr w:type="gramStart"/>
      <w:r w:rsidRPr="00ED0A7B">
        <w:rPr>
          <w:rFonts w:cs="Arial"/>
        </w:rPr>
        <w:t>year</w:t>
      </w:r>
      <w:proofErr w:type="gramEnd"/>
      <w:r w:rsidRPr="00ED0A7B">
        <w:rPr>
          <w:rFonts w:cs="Arial"/>
        </w:rPr>
        <w:t xml:space="preserve"> </w:t>
      </w:r>
      <w:r w:rsidR="00DA48BB" w:rsidRPr="00ED0A7B">
        <w:rPr>
          <w:rFonts w:cs="Arial"/>
        </w:rPr>
        <w:t xml:space="preserve">and quarterly </w:t>
      </w:r>
      <w:r w:rsidRPr="00ED0A7B">
        <w:rPr>
          <w:rFonts w:cs="Arial"/>
        </w:rPr>
        <w:t xml:space="preserve">reviews are completed and submitted within the NY Highways timescales. </w:t>
      </w:r>
    </w:p>
    <w:p w14:paraId="62F74D9C" w14:textId="77777777" w:rsidR="00ED0A7B" w:rsidRDefault="00ED0A7B" w:rsidP="00ED0A7B">
      <w:pPr>
        <w:pStyle w:val="ListParagraph"/>
        <w:rPr>
          <w:rFonts w:cs="Arial"/>
        </w:rPr>
      </w:pPr>
    </w:p>
    <w:p w14:paraId="0D4CBA20" w14:textId="77777777" w:rsidR="00ED0A7B" w:rsidRDefault="00E0608D" w:rsidP="0085302E">
      <w:pPr>
        <w:numPr>
          <w:ilvl w:val="0"/>
          <w:numId w:val="34"/>
        </w:numPr>
        <w:ind w:left="567" w:hanging="567"/>
        <w:rPr>
          <w:rFonts w:cs="Arial"/>
        </w:rPr>
      </w:pPr>
      <w:r w:rsidRPr="00ED0A7B">
        <w:rPr>
          <w:rFonts w:cs="Arial"/>
        </w:rPr>
        <w:t>Manage your team in line with all the NY Highways policies and procedures and ensure that employees are aware of their obligations under these.</w:t>
      </w:r>
    </w:p>
    <w:p w14:paraId="538D06AF" w14:textId="77777777" w:rsidR="00ED0A7B" w:rsidRDefault="00ED0A7B" w:rsidP="00ED0A7B">
      <w:pPr>
        <w:pStyle w:val="ListParagraph"/>
        <w:rPr>
          <w:rFonts w:cs="Arial"/>
        </w:rPr>
      </w:pPr>
    </w:p>
    <w:p w14:paraId="1BBC42BF" w14:textId="77777777" w:rsidR="00DB6976" w:rsidRPr="00DB6976" w:rsidRDefault="00E0608D" w:rsidP="00DB6976">
      <w:pPr>
        <w:numPr>
          <w:ilvl w:val="0"/>
          <w:numId w:val="34"/>
        </w:numPr>
        <w:ind w:left="567" w:hanging="567"/>
        <w:rPr>
          <w:rFonts w:cs="Arial"/>
        </w:rPr>
      </w:pPr>
      <w:r w:rsidRPr="00ED0A7B">
        <w:rPr>
          <w:rFonts w:cs="Arial"/>
        </w:rPr>
        <w:t>Fulfil your health and safety management role as detailed in the NY Highways Health and Safety Policy, organisational statements, and procedures to ensure a safe working environment for yourself, members of your team and others who may be affected by your team’s activities.</w:t>
      </w:r>
    </w:p>
    <w:p w14:paraId="20596C09" w14:textId="77777777" w:rsidR="00DB6976" w:rsidRDefault="00DB6976" w:rsidP="00DB6976">
      <w:pPr>
        <w:pStyle w:val="ListParagraph"/>
        <w:rPr>
          <w:rFonts w:cs="Arial"/>
          <w:szCs w:val="24"/>
        </w:rPr>
      </w:pPr>
    </w:p>
    <w:p w14:paraId="5862229F" w14:textId="77777777" w:rsidR="00DB6976" w:rsidRPr="00DB6976" w:rsidRDefault="00CB3B25" w:rsidP="00DB6976">
      <w:pPr>
        <w:numPr>
          <w:ilvl w:val="0"/>
          <w:numId w:val="34"/>
        </w:numPr>
        <w:ind w:left="567" w:hanging="567"/>
        <w:rPr>
          <w:rFonts w:cs="Arial"/>
        </w:rPr>
      </w:pPr>
      <w:r w:rsidRPr="00DB6976">
        <w:rPr>
          <w:rFonts w:cs="Arial"/>
          <w:szCs w:val="24"/>
        </w:rPr>
        <w:t>W</w:t>
      </w:r>
      <w:r w:rsidR="00455794" w:rsidRPr="00DB6976">
        <w:rPr>
          <w:rFonts w:cs="Arial"/>
          <w:szCs w:val="24"/>
        </w:rPr>
        <w:t xml:space="preserve">ork in line with all NY Highways policies and procedures and </w:t>
      </w:r>
      <w:r w:rsidRPr="00DB6976">
        <w:rPr>
          <w:rFonts w:cs="Arial"/>
          <w:szCs w:val="24"/>
        </w:rPr>
        <w:t>be aware of the obligations for employees under these</w:t>
      </w:r>
      <w:r w:rsidR="00455794" w:rsidRPr="00DB6976">
        <w:rPr>
          <w:rFonts w:cs="Arial"/>
          <w:szCs w:val="24"/>
        </w:rPr>
        <w:t>.</w:t>
      </w:r>
    </w:p>
    <w:p w14:paraId="47D71ED4" w14:textId="77777777" w:rsidR="00DB6976" w:rsidRDefault="00DB6976" w:rsidP="00DB6976">
      <w:pPr>
        <w:pStyle w:val="ListParagraph"/>
        <w:rPr>
          <w:rFonts w:cs="Arial"/>
          <w:szCs w:val="24"/>
        </w:rPr>
      </w:pPr>
    </w:p>
    <w:p w14:paraId="23337060" w14:textId="77777777" w:rsidR="00DB6976" w:rsidRDefault="00CB3B25" w:rsidP="00DB6976">
      <w:pPr>
        <w:numPr>
          <w:ilvl w:val="0"/>
          <w:numId w:val="34"/>
        </w:numPr>
        <w:ind w:left="567" w:hanging="567"/>
        <w:rPr>
          <w:rFonts w:cs="Arial"/>
        </w:rPr>
      </w:pPr>
      <w:r w:rsidRPr="00DB6976">
        <w:rPr>
          <w:rFonts w:cs="Arial"/>
          <w:szCs w:val="24"/>
        </w:rPr>
        <w:t>B</w:t>
      </w:r>
      <w:r w:rsidR="00455794" w:rsidRPr="00DB6976">
        <w:rPr>
          <w:rFonts w:cs="Arial"/>
          <w:szCs w:val="24"/>
        </w:rPr>
        <w:t xml:space="preserve">ehave according to the Employee Code of Conduct and </w:t>
      </w:r>
      <w:r w:rsidRPr="00DB6976">
        <w:rPr>
          <w:rFonts w:cs="Arial"/>
          <w:szCs w:val="24"/>
        </w:rPr>
        <w:t xml:space="preserve">be aware </w:t>
      </w:r>
      <w:r w:rsidR="00455794" w:rsidRPr="00DB6976">
        <w:rPr>
          <w:rFonts w:cs="Arial"/>
          <w:szCs w:val="24"/>
        </w:rPr>
        <w:t xml:space="preserve">of </w:t>
      </w:r>
      <w:r w:rsidRPr="00DB6976">
        <w:rPr>
          <w:rFonts w:cs="Arial"/>
          <w:szCs w:val="24"/>
        </w:rPr>
        <w:t>employee responsibilities under the Code.</w:t>
      </w:r>
    </w:p>
    <w:p w14:paraId="076AD378" w14:textId="77777777" w:rsidR="00DB6976" w:rsidRDefault="00DB6976" w:rsidP="00DB6976">
      <w:pPr>
        <w:pStyle w:val="ListParagraph"/>
        <w:rPr>
          <w:rFonts w:cs="Arial"/>
          <w:szCs w:val="24"/>
        </w:rPr>
      </w:pPr>
    </w:p>
    <w:p w14:paraId="029ACD60" w14:textId="77777777" w:rsidR="00DB6976" w:rsidRDefault="00CB3B25" w:rsidP="00DB6976">
      <w:pPr>
        <w:numPr>
          <w:ilvl w:val="0"/>
          <w:numId w:val="34"/>
        </w:numPr>
        <w:ind w:left="567" w:hanging="567"/>
        <w:rPr>
          <w:rFonts w:cs="Arial"/>
        </w:rPr>
      </w:pPr>
      <w:r w:rsidRPr="00DB6976">
        <w:rPr>
          <w:rFonts w:cs="Arial"/>
          <w:szCs w:val="24"/>
        </w:rPr>
        <w:t>Behave according to the Behaviours Framework.</w:t>
      </w:r>
    </w:p>
    <w:p w14:paraId="07C5A097" w14:textId="77777777" w:rsidR="00DB6976" w:rsidRDefault="00DB6976" w:rsidP="00DB6976">
      <w:pPr>
        <w:pStyle w:val="ListParagraph"/>
        <w:rPr>
          <w:rFonts w:cs="Arial"/>
          <w:szCs w:val="24"/>
        </w:rPr>
      </w:pPr>
    </w:p>
    <w:p w14:paraId="7CBA09BC" w14:textId="77777777" w:rsidR="00DB6976" w:rsidRDefault="00455794" w:rsidP="00DB6976">
      <w:pPr>
        <w:numPr>
          <w:ilvl w:val="0"/>
          <w:numId w:val="34"/>
        </w:numPr>
        <w:ind w:left="567" w:hanging="567"/>
        <w:rPr>
          <w:rFonts w:cs="Arial"/>
        </w:rPr>
      </w:pPr>
      <w:r w:rsidRPr="00DB6976">
        <w:rPr>
          <w:rFonts w:cs="Arial"/>
          <w:szCs w:val="24"/>
        </w:rPr>
        <w:t xml:space="preserve">Comply with health and safety policies, organisational statements and procedures, report any incidents / accidents / hazards and take a pro-active approach to health and safety matters </w:t>
      </w:r>
      <w:proofErr w:type="gramStart"/>
      <w:r w:rsidRPr="00DB6976">
        <w:rPr>
          <w:rFonts w:cs="Arial"/>
          <w:szCs w:val="24"/>
        </w:rPr>
        <w:t>in order to</w:t>
      </w:r>
      <w:proofErr w:type="gramEnd"/>
      <w:r w:rsidRPr="00DB6976">
        <w:rPr>
          <w:rFonts w:cs="Arial"/>
          <w:szCs w:val="24"/>
        </w:rPr>
        <w:t xml:space="preserve"> protect </w:t>
      </w:r>
      <w:r w:rsidR="00CB3B25" w:rsidRPr="00DB6976">
        <w:rPr>
          <w:rFonts w:cs="Arial"/>
          <w:szCs w:val="24"/>
        </w:rPr>
        <w:t>oneself</w:t>
      </w:r>
      <w:r w:rsidRPr="00DB6976">
        <w:rPr>
          <w:rFonts w:cs="Arial"/>
          <w:szCs w:val="24"/>
        </w:rPr>
        <w:t xml:space="preserve"> and others.</w:t>
      </w:r>
    </w:p>
    <w:p w14:paraId="08145ACD" w14:textId="77777777" w:rsidR="00DB6976" w:rsidRDefault="00DB6976" w:rsidP="00DB6976">
      <w:pPr>
        <w:pStyle w:val="ListParagraph"/>
        <w:rPr>
          <w:rFonts w:cs="Arial"/>
          <w:szCs w:val="24"/>
        </w:rPr>
      </w:pPr>
    </w:p>
    <w:p w14:paraId="1C66CA4A" w14:textId="0275D005" w:rsidR="00455794" w:rsidRPr="00EF59B1" w:rsidRDefault="00455794" w:rsidP="00DB6976">
      <w:pPr>
        <w:numPr>
          <w:ilvl w:val="0"/>
          <w:numId w:val="34"/>
        </w:numPr>
        <w:ind w:left="567" w:hanging="567"/>
        <w:rPr>
          <w:rFonts w:cs="Arial"/>
        </w:rPr>
      </w:pPr>
      <w:r w:rsidRPr="00DB6976">
        <w:rPr>
          <w:rFonts w:cs="Arial"/>
          <w:szCs w:val="24"/>
        </w:rPr>
        <w:lastRenderedPageBreak/>
        <w:t>Undertake any other duties of a similar nature that may be required from time-to-time.</w:t>
      </w:r>
    </w:p>
    <w:p w14:paraId="730D19B4" w14:textId="77777777" w:rsidR="00EF59B1" w:rsidRDefault="00EF59B1" w:rsidP="00EF59B1">
      <w:pPr>
        <w:pStyle w:val="ListParagraph"/>
        <w:rPr>
          <w:rFonts w:cs="Arial"/>
        </w:rPr>
      </w:pPr>
    </w:p>
    <w:p w14:paraId="0E4B1FBC" w14:textId="77777777" w:rsidR="00EF59B1" w:rsidRPr="00DB6976" w:rsidRDefault="00EF59B1" w:rsidP="00EF59B1">
      <w:pPr>
        <w:ind w:left="567"/>
        <w:rPr>
          <w:rFonts w:cs="Arial"/>
        </w:rPr>
      </w:pPr>
    </w:p>
    <w:p w14:paraId="6DCB4A6D" w14:textId="77777777" w:rsidR="00455794" w:rsidRPr="00567B49" w:rsidRDefault="00455794" w:rsidP="007858F0">
      <w:pPr>
        <w:shd w:val="clear" w:color="auto" w:fill="3B3838"/>
        <w:jc w:val="center"/>
        <w:rPr>
          <w:rFonts w:cs="Arial"/>
          <w:b/>
          <w:bCs/>
          <w:sz w:val="32"/>
          <w:szCs w:val="32"/>
        </w:rPr>
      </w:pPr>
      <w:r w:rsidRPr="00567B49">
        <w:rPr>
          <w:rFonts w:cs="Arial"/>
          <w:b/>
          <w:bCs/>
          <w:sz w:val="32"/>
          <w:szCs w:val="32"/>
        </w:rPr>
        <w:t>Person Specification</w:t>
      </w:r>
    </w:p>
    <w:p w14:paraId="2AF334CE" w14:textId="77777777" w:rsidR="00455794" w:rsidRPr="00455794" w:rsidRDefault="00455794" w:rsidP="00E62DE7">
      <w:pPr>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79"/>
        <w:gridCol w:w="1273"/>
        <w:gridCol w:w="1273"/>
      </w:tblGrid>
      <w:tr w:rsidR="00455794" w:rsidRPr="007858F0" w14:paraId="6E7D8CE6" w14:textId="77777777" w:rsidTr="00886922">
        <w:tc>
          <w:tcPr>
            <w:tcW w:w="993" w:type="dxa"/>
            <w:shd w:val="clear" w:color="auto" w:fill="404040"/>
          </w:tcPr>
          <w:p w14:paraId="4F3D8A64" w14:textId="77777777" w:rsidR="00455794" w:rsidRPr="007858F0" w:rsidRDefault="00455794" w:rsidP="007858F0">
            <w:pPr>
              <w:jc w:val="center"/>
              <w:rPr>
                <w:rFonts w:cs="Arial"/>
                <w:b/>
                <w:bCs/>
                <w:color w:val="FFFFFF"/>
              </w:rPr>
            </w:pPr>
            <w:r w:rsidRPr="007858F0">
              <w:rPr>
                <w:rFonts w:cs="Arial"/>
                <w:b/>
                <w:bCs/>
                <w:color w:val="FFFFFF"/>
              </w:rPr>
              <w:t>Criteria No</w:t>
            </w:r>
          </w:p>
        </w:tc>
        <w:tc>
          <w:tcPr>
            <w:tcW w:w="5979" w:type="dxa"/>
            <w:shd w:val="clear" w:color="auto" w:fill="404040"/>
          </w:tcPr>
          <w:p w14:paraId="06F30A14" w14:textId="77777777" w:rsidR="00455794" w:rsidRPr="007858F0" w:rsidRDefault="00455794" w:rsidP="007858F0">
            <w:pPr>
              <w:jc w:val="center"/>
              <w:rPr>
                <w:rFonts w:cs="Arial"/>
                <w:b/>
                <w:bCs/>
                <w:color w:val="FFFFFF"/>
              </w:rPr>
            </w:pPr>
            <w:r w:rsidRPr="007858F0">
              <w:rPr>
                <w:rFonts w:cs="Arial"/>
                <w:b/>
                <w:bCs/>
                <w:color w:val="FFFFFF"/>
              </w:rPr>
              <w:t>Criteria</w:t>
            </w:r>
            <w:r w:rsidR="00AB3C46">
              <w:rPr>
                <w:rFonts w:cs="Arial"/>
                <w:b/>
                <w:bCs/>
                <w:color w:val="FFFFFF"/>
              </w:rPr>
              <w:t xml:space="preserve"> Description</w:t>
            </w:r>
          </w:p>
        </w:tc>
        <w:tc>
          <w:tcPr>
            <w:tcW w:w="1273" w:type="dxa"/>
            <w:shd w:val="clear" w:color="auto" w:fill="404040"/>
          </w:tcPr>
          <w:p w14:paraId="34D65C63" w14:textId="77777777" w:rsidR="00455794" w:rsidRPr="007858F0" w:rsidRDefault="00455794" w:rsidP="007858F0">
            <w:pPr>
              <w:jc w:val="center"/>
              <w:rPr>
                <w:rFonts w:cs="Arial"/>
                <w:b/>
                <w:bCs/>
                <w:color w:val="FFFFFF"/>
              </w:rPr>
            </w:pPr>
            <w:r w:rsidRPr="007858F0">
              <w:rPr>
                <w:rFonts w:cs="Arial"/>
                <w:b/>
                <w:bCs/>
                <w:color w:val="FFFFFF"/>
              </w:rPr>
              <w:t>Essential (E)</w:t>
            </w:r>
          </w:p>
        </w:tc>
        <w:tc>
          <w:tcPr>
            <w:tcW w:w="1273" w:type="dxa"/>
            <w:shd w:val="clear" w:color="auto" w:fill="404040"/>
          </w:tcPr>
          <w:p w14:paraId="1EA30182" w14:textId="77777777" w:rsidR="00455794" w:rsidRPr="007858F0" w:rsidRDefault="00455794" w:rsidP="007858F0">
            <w:pPr>
              <w:jc w:val="center"/>
              <w:rPr>
                <w:rFonts w:cs="Arial"/>
                <w:b/>
                <w:bCs/>
                <w:color w:val="FFFFFF"/>
              </w:rPr>
            </w:pPr>
            <w:r w:rsidRPr="007858F0">
              <w:rPr>
                <w:rFonts w:cs="Arial"/>
                <w:b/>
                <w:bCs/>
                <w:color w:val="FFFFFF"/>
              </w:rPr>
              <w:t>Desirable (D)</w:t>
            </w:r>
          </w:p>
        </w:tc>
      </w:tr>
      <w:tr w:rsidR="00455794" w:rsidRPr="007858F0" w14:paraId="6A3DBF9A" w14:textId="77777777" w:rsidTr="00886922">
        <w:tc>
          <w:tcPr>
            <w:tcW w:w="9518" w:type="dxa"/>
            <w:gridSpan w:val="4"/>
            <w:shd w:val="clear" w:color="auto" w:fill="BFBFBF"/>
          </w:tcPr>
          <w:p w14:paraId="619347FE" w14:textId="77777777" w:rsidR="00455794" w:rsidRPr="007858F0" w:rsidRDefault="00455794" w:rsidP="007858F0">
            <w:pPr>
              <w:jc w:val="center"/>
              <w:rPr>
                <w:rFonts w:cs="Arial"/>
                <w:b/>
                <w:bCs/>
              </w:rPr>
            </w:pPr>
            <w:r w:rsidRPr="007858F0">
              <w:rPr>
                <w:rFonts w:cs="Arial"/>
                <w:b/>
                <w:bCs/>
              </w:rPr>
              <w:t>Qualifications &amp; Education</w:t>
            </w:r>
          </w:p>
        </w:tc>
      </w:tr>
      <w:tr w:rsidR="00455794" w:rsidRPr="007858F0" w14:paraId="182083C2" w14:textId="77777777" w:rsidTr="00886922">
        <w:tc>
          <w:tcPr>
            <w:tcW w:w="993" w:type="dxa"/>
          </w:tcPr>
          <w:p w14:paraId="5DEC591A" w14:textId="77777777" w:rsidR="00455794" w:rsidRPr="007858F0" w:rsidRDefault="00455794" w:rsidP="00166AFB">
            <w:pPr>
              <w:jc w:val="center"/>
              <w:rPr>
                <w:rFonts w:cs="Arial"/>
                <w:b/>
                <w:bCs/>
              </w:rPr>
            </w:pPr>
          </w:p>
        </w:tc>
        <w:tc>
          <w:tcPr>
            <w:tcW w:w="5979" w:type="dxa"/>
          </w:tcPr>
          <w:p w14:paraId="4F231256" w14:textId="12CCD98A" w:rsidR="00455794" w:rsidRPr="00D318BA" w:rsidRDefault="00886922" w:rsidP="00D318BA">
            <w:pPr>
              <w:jc w:val="both"/>
              <w:rPr>
                <w:rFonts w:cs="Arial"/>
              </w:rPr>
            </w:pPr>
            <w:r w:rsidRPr="002013D8">
              <w:rPr>
                <w:rFonts w:cs="Arial"/>
              </w:rPr>
              <w:t>Bachelor’s degree, or equivalent qualification</w:t>
            </w:r>
            <w:r w:rsidRPr="00D318BA">
              <w:rPr>
                <w:rFonts w:cs="Arial"/>
              </w:rPr>
              <w:t xml:space="preserve"> </w:t>
            </w:r>
            <w:r w:rsidR="004403D6" w:rsidRPr="00D318BA">
              <w:rPr>
                <w:rFonts w:cs="Arial"/>
              </w:rPr>
              <w:t>in Quantity Surveying, Civil Engineering, Construction management, financial management</w:t>
            </w:r>
            <w:r>
              <w:rPr>
                <w:rFonts w:cs="Arial"/>
              </w:rPr>
              <w:t>, Business or Project management</w:t>
            </w:r>
            <w:r w:rsidR="004403D6" w:rsidRPr="00D318BA">
              <w:rPr>
                <w:rFonts w:cs="Arial"/>
              </w:rPr>
              <w:t xml:space="preserve"> (or other equivalent related discipline) </w:t>
            </w:r>
          </w:p>
        </w:tc>
        <w:tc>
          <w:tcPr>
            <w:tcW w:w="1273" w:type="dxa"/>
          </w:tcPr>
          <w:p w14:paraId="0F83498F" w14:textId="3FFB1369" w:rsidR="00455794" w:rsidRPr="007858F0" w:rsidRDefault="00455794" w:rsidP="00166AFB">
            <w:pPr>
              <w:jc w:val="center"/>
              <w:rPr>
                <w:rFonts w:cs="Arial"/>
                <w:b/>
                <w:bCs/>
              </w:rPr>
            </w:pPr>
          </w:p>
        </w:tc>
        <w:tc>
          <w:tcPr>
            <w:tcW w:w="1273" w:type="dxa"/>
          </w:tcPr>
          <w:p w14:paraId="3AA99E09" w14:textId="1E2484B4" w:rsidR="00455794" w:rsidRPr="007858F0" w:rsidRDefault="00886922" w:rsidP="00166AFB">
            <w:pPr>
              <w:jc w:val="center"/>
              <w:rPr>
                <w:rFonts w:cs="Arial"/>
                <w:b/>
                <w:bCs/>
              </w:rPr>
            </w:pPr>
            <w:r>
              <w:rPr>
                <w:rFonts w:cs="Arial"/>
                <w:b/>
                <w:bCs/>
              </w:rPr>
              <w:t>D</w:t>
            </w:r>
          </w:p>
        </w:tc>
      </w:tr>
      <w:tr w:rsidR="00455794" w:rsidRPr="007858F0" w14:paraId="3729C797" w14:textId="77777777" w:rsidTr="00886922">
        <w:tc>
          <w:tcPr>
            <w:tcW w:w="993" w:type="dxa"/>
          </w:tcPr>
          <w:p w14:paraId="326B5DB4" w14:textId="77777777" w:rsidR="00455794" w:rsidRPr="007858F0" w:rsidRDefault="00455794" w:rsidP="00166AFB">
            <w:pPr>
              <w:jc w:val="center"/>
              <w:rPr>
                <w:rFonts w:cs="Arial"/>
                <w:b/>
                <w:bCs/>
              </w:rPr>
            </w:pPr>
          </w:p>
        </w:tc>
        <w:tc>
          <w:tcPr>
            <w:tcW w:w="5979" w:type="dxa"/>
          </w:tcPr>
          <w:p w14:paraId="5BF68D05" w14:textId="77777777" w:rsidR="00455794" w:rsidRPr="004403D6" w:rsidRDefault="004403D6" w:rsidP="00E62DE7">
            <w:pPr>
              <w:rPr>
                <w:rFonts w:cs="Arial"/>
              </w:rPr>
            </w:pPr>
            <w:r w:rsidRPr="004403D6">
              <w:rPr>
                <w:rFonts w:cs="Arial"/>
              </w:rPr>
              <w:t xml:space="preserve">Working towards or prepared to work towards professional membership </w:t>
            </w:r>
            <w:r>
              <w:rPr>
                <w:rFonts w:cs="Arial"/>
              </w:rPr>
              <w:t>of appropriate organisation (i.e. RICS/CIOB/ICES)</w:t>
            </w:r>
          </w:p>
        </w:tc>
        <w:tc>
          <w:tcPr>
            <w:tcW w:w="1273" w:type="dxa"/>
          </w:tcPr>
          <w:p w14:paraId="1C8CCF5C" w14:textId="7A03B3E5" w:rsidR="00455794" w:rsidRPr="007858F0" w:rsidRDefault="00455794" w:rsidP="00166AFB">
            <w:pPr>
              <w:jc w:val="center"/>
              <w:rPr>
                <w:rFonts w:cs="Arial"/>
                <w:b/>
                <w:bCs/>
              </w:rPr>
            </w:pPr>
          </w:p>
        </w:tc>
        <w:tc>
          <w:tcPr>
            <w:tcW w:w="1273" w:type="dxa"/>
          </w:tcPr>
          <w:p w14:paraId="60FBCE64" w14:textId="7B195578" w:rsidR="00455794" w:rsidRPr="007858F0" w:rsidRDefault="00886922" w:rsidP="00166AFB">
            <w:pPr>
              <w:jc w:val="center"/>
              <w:rPr>
                <w:rFonts w:cs="Arial"/>
                <w:b/>
                <w:bCs/>
              </w:rPr>
            </w:pPr>
            <w:r>
              <w:rPr>
                <w:rFonts w:cs="Arial"/>
                <w:b/>
                <w:bCs/>
              </w:rPr>
              <w:t>D</w:t>
            </w:r>
          </w:p>
        </w:tc>
      </w:tr>
      <w:tr w:rsidR="00455794" w:rsidRPr="007858F0" w14:paraId="106549ED" w14:textId="77777777" w:rsidTr="00886922">
        <w:tc>
          <w:tcPr>
            <w:tcW w:w="993" w:type="dxa"/>
          </w:tcPr>
          <w:p w14:paraId="18C980FB" w14:textId="77777777" w:rsidR="00455794" w:rsidRPr="007858F0" w:rsidRDefault="00455794" w:rsidP="00166AFB">
            <w:pPr>
              <w:jc w:val="center"/>
              <w:rPr>
                <w:rFonts w:cs="Arial"/>
                <w:b/>
                <w:bCs/>
              </w:rPr>
            </w:pPr>
          </w:p>
        </w:tc>
        <w:tc>
          <w:tcPr>
            <w:tcW w:w="5979" w:type="dxa"/>
          </w:tcPr>
          <w:p w14:paraId="0565CBDE" w14:textId="77777777" w:rsidR="00455794" w:rsidRPr="007858F0" w:rsidRDefault="00455794" w:rsidP="00E62DE7">
            <w:pPr>
              <w:rPr>
                <w:rFonts w:cs="Arial"/>
                <w:b/>
                <w:bCs/>
              </w:rPr>
            </w:pPr>
          </w:p>
        </w:tc>
        <w:tc>
          <w:tcPr>
            <w:tcW w:w="1273" w:type="dxa"/>
          </w:tcPr>
          <w:p w14:paraId="2D4ABD58" w14:textId="77777777" w:rsidR="00455794" w:rsidRPr="007858F0" w:rsidRDefault="00455794" w:rsidP="00166AFB">
            <w:pPr>
              <w:jc w:val="center"/>
              <w:rPr>
                <w:rFonts w:cs="Arial"/>
                <w:b/>
                <w:bCs/>
              </w:rPr>
            </w:pPr>
          </w:p>
        </w:tc>
        <w:tc>
          <w:tcPr>
            <w:tcW w:w="1273" w:type="dxa"/>
          </w:tcPr>
          <w:p w14:paraId="274EAD91" w14:textId="77777777" w:rsidR="00455794" w:rsidRPr="007858F0" w:rsidRDefault="00455794" w:rsidP="00166AFB">
            <w:pPr>
              <w:jc w:val="center"/>
              <w:rPr>
                <w:rFonts w:cs="Arial"/>
                <w:b/>
                <w:bCs/>
              </w:rPr>
            </w:pPr>
          </w:p>
        </w:tc>
      </w:tr>
      <w:tr w:rsidR="00455794" w:rsidRPr="007858F0" w14:paraId="44278373" w14:textId="77777777" w:rsidTr="00886922">
        <w:tc>
          <w:tcPr>
            <w:tcW w:w="9518" w:type="dxa"/>
            <w:gridSpan w:val="4"/>
            <w:shd w:val="clear" w:color="auto" w:fill="BFBFBF"/>
          </w:tcPr>
          <w:p w14:paraId="18D1D00F" w14:textId="77777777" w:rsidR="00455794" w:rsidRPr="007858F0" w:rsidRDefault="00455794" w:rsidP="007858F0">
            <w:pPr>
              <w:jc w:val="center"/>
              <w:rPr>
                <w:rFonts w:cs="Arial"/>
                <w:b/>
                <w:bCs/>
              </w:rPr>
            </w:pPr>
            <w:r w:rsidRPr="007858F0">
              <w:rPr>
                <w:rFonts w:cs="Arial"/>
                <w:b/>
                <w:bCs/>
              </w:rPr>
              <w:t>Knowledge &amp; Experience</w:t>
            </w:r>
          </w:p>
        </w:tc>
      </w:tr>
      <w:tr w:rsidR="00886922" w:rsidRPr="007858F0" w14:paraId="33FF2E69" w14:textId="77777777" w:rsidTr="00886922">
        <w:tc>
          <w:tcPr>
            <w:tcW w:w="993" w:type="dxa"/>
          </w:tcPr>
          <w:p w14:paraId="7240CA68" w14:textId="77777777" w:rsidR="00886922" w:rsidRPr="007858F0" w:rsidRDefault="00886922" w:rsidP="00166AFB">
            <w:pPr>
              <w:jc w:val="center"/>
              <w:rPr>
                <w:rFonts w:cs="Arial"/>
                <w:b/>
                <w:bCs/>
              </w:rPr>
            </w:pPr>
          </w:p>
        </w:tc>
        <w:tc>
          <w:tcPr>
            <w:tcW w:w="5979" w:type="dxa"/>
          </w:tcPr>
          <w:p w14:paraId="3AA1F271" w14:textId="5973B755" w:rsidR="00886922" w:rsidRPr="004403D6" w:rsidRDefault="00886922" w:rsidP="004403D6">
            <w:pPr>
              <w:tabs>
                <w:tab w:val="center" w:pos="4320"/>
                <w:tab w:val="right" w:pos="8640"/>
              </w:tabs>
              <w:autoSpaceDE w:val="0"/>
              <w:autoSpaceDN w:val="0"/>
              <w:adjustRightInd w:val="0"/>
              <w:rPr>
                <w:rFonts w:cs="Arial"/>
              </w:rPr>
            </w:pPr>
            <w:r w:rsidRPr="002013D8">
              <w:rPr>
                <w:rFonts w:cs="Arial"/>
              </w:rPr>
              <w:t>Previous proven experience managing projects in the Property, Civil Engineering, Building and Construction Industry, with a proven track record of delivering projects on time and within budget</w:t>
            </w:r>
          </w:p>
        </w:tc>
        <w:tc>
          <w:tcPr>
            <w:tcW w:w="1273" w:type="dxa"/>
          </w:tcPr>
          <w:p w14:paraId="71DE99DC" w14:textId="70EE77C7" w:rsidR="00886922" w:rsidRDefault="00886922" w:rsidP="00166AFB">
            <w:pPr>
              <w:jc w:val="center"/>
              <w:rPr>
                <w:rFonts w:cs="Arial"/>
                <w:b/>
                <w:bCs/>
              </w:rPr>
            </w:pPr>
            <w:r>
              <w:rPr>
                <w:rFonts w:cs="Arial"/>
                <w:b/>
                <w:bCs/>
              </w:rPr>
              <w:t>E</w:t>
            </w:r>
          </w:p>
        </w:tc>
        <w:tc>
          <w:tcPr>
            <w:tcW w:w="1273" w:type="dxa"/>
          </w:tcPr>
          <w:p w14:paraId="03C191B3" w14:textId="77777777" w:rsidR="00886922" w:rsidRPr="007858F0" w:rsidRDefault="00886922" w:rsidP="00166AFB">
            <w:pPr>
              <w:jc w:val="center"/>
              <w:rPr>
                <w:rFonts w:cs="Arial"/>
                <w:b/>
                <w:bCs/>
              </w:rPr>
            </w:pPr>
          </w:p>
        </w:tc>
      </w:tr>
      <w:tr w:rsidR="00455794" w:rsidRPr="007858F0" w14:paraId="1EF80AC3" w14:textId="77777777" w:rsidTr="00886922">
        <w:tc>
          <w:tcPr>
            <w:tcW w:w="993" w:type="dxa"/>
          </w:tcPr>
          <w:p w14:paraId="3AEAAEDD" w14:textId="77777777" w:rsidR="00455794" w:rsidRPr="007858F0" w:rsidRDefault="00455794" w:rsidP="00166AFB">
            <w:pPr>
              <w:jc w:val="center"/>
              <w:rPr>
                <w:rFonts w:cs="Arial"/>
                <w:b/>
                <w:bCs/>
              </w:rPr>
            </w:pPr>
          </w:p>
        </w:tc>
        <w:tc>
          <w:tcPr>
            <w:tcW w:w="5979" w:type="dxa"/>
          </w:tcPr>
          <w:p w14:paraId="58433730" w14:textId="6D54827C" w:rsidR="00455794" w:rsidRPr="004403D6" w:rsidRDefault="004403D6" w:rsidP="004403D6">
            <w:pPr>
              <w:tabs>
                <w:tab w:val="center" w:pos="4320"/>
                <w:tab w:val="right" w:pos="8640"/>
              </w:tabs>
              <w:autoSpaceDE w:val="0"/>
              <w:autoSpaceDN w:val="0"/>
              <w:adjustRightInd w:val="0"/>
              <w:rPr>
                <w:rFonts w:cs="Arial"/>
              </w:rPr>
            </w:pPr>
            <w:r w:rsidRPr="004403D6">
              <w:rPr>
                <w:rFonts w:cs="Arial"/>
              </w:rPr>
              <w:t>Sound knowledge of standard forms of construction contracts, notably NEC</w:t>
            </w:r>
            <w:r w:rsidR="00B30396">
              <w:rPr>
                <w:rFonts w:cs="Arial"/>
              </w:rPr>
              <w:t xml:space="preserve"> &amp; JCT</w:t>
            </w:r>
            <w:r w:rsidRPr="004403D6">
              <w:rPr>
                <w:rFonts w:cs="Arial"/>
              </w:rPr>
              <w:t>.</w:t>
            </w:r>
          </w:p>
        </w:tc>
        <w:tc>
          <w:tcPr>
            <w:tcW w:w="1273" w:type="dxa"/>
          </w:tcPr>
          <w:p w14:paraId="25A923A6" w14:textId="77777777" w:rsidR="00455794" w:rsidRPr="007858F0" w:rsidRDefault="00D318BA" w:rsidP="00166AFB">
            <w:pPr>
              <w:jc w:val="center"/>
              <w:rPr>
                <w:rFonts w:cs="Arial"/>
                <w:b/>
                <w:bCs/>
              </w:rPr>
            </w:pPr>
            <w:r>
              <w:rPr>
                <w:rFonts w:cs="Arial"/>
                <w:b/>
                <w:bCs/>
              </w:rPr>
              <w:t>E</w:t>
            </w:r>
          </w:p>
        </w:tc>
        <w:tc>
          <w:tcPr>
            <w:tcW w:w="1273" w:type="dxa"/>
          </w:tcPr>
          <w:p w14:paraId="64C970C4" w14:textId="77777777" w:rsidR="00455794" w:rsidRPr="007858F0" w:rsidRDefault="00455794" w:rsidP="00166AFB">
            <w:pPr>
              <w:jc w:val="center"/>
              <w:rPr>
                <w:rFonts w:cs="Arial"/>
                <w:b/>
                <w:bCs/>
              </w:rPr>
            </w:pPr>
          </w:p>
        </w:tc>
      </w:tr>
      <w:tr w:rsidR="00D318BA" w:rsidRPr="007858F0" w14:paraId="509296E7" w14:textId="77777777" w:rsidTr="00886922">
        <w:tc>
          <w:tcPr>
            <w:tcW w:w="993" w:type="dxa"/>
          </w:tcPr>
          <w:p w14:paraId="2CC1A279" w14:textId="77777777" w:rsidR="00D318BA" w:rsidRPr="007858F0" w:rsidRDefault="00D318BA" w:rsidP="00D318BA">
            <w:pPr>
              <w:jc w:val="center"/>
              <w:rPr>
                <w:rFonts w:cs="Arial"/>
                <w:b/>
                <w:bCs/>
              </w:rPr>
            </w:pPr>
          </w:p>
        </w:tc>
        <w:tc>
          <w:tcPr>
            <w:tcW w:w="5979" w:type="dxa"/>
          </w:tcPr>
          <w:p w14:paraId="034B5C10" w14:textId="2E157A85" w:rsidR="00D318BA" w:rsidRPr="00221EB5" w:rsidRDefault="00D318BA" w:rsidP="00221EB5">
            <w:pPr>
              <w:pStyle w:val="ListParagraph"/>
              <w:widowControl w:val="0"/>
              <w:kinsoku w:val="0"/>
              <w:overflowPunct w:val="0"/>
              <w:autoSpaceDE w:val="0"/>
              <w:autoSpaceDN w:val="0"/>
              <w:adjustRightInd w:val="0"/>
              <w:spacing w:line="247" w:lineRule="auto"/>
              <w:ind w:left="0" w:right="554"/>
              <w:contextualSpacing w:val="0"/>
              <w:rPr>
                <w:lang w:eastAsia="en-US"/>
              </w:rPr>
            </w:pPr>
            <w:r w:rsidRPr="008C7546">
              <w:rPr>
                <w:lang w:eastAsia="en-US"/>
              </w:rPr>
              <w:t>Experience of</w:t>
            </w:r>
            <w:r>
              <w:rPr>
                <w:lang w:eastAsia="en-US"/>
              </w:rPr>
              <w:t xml:space="preserve"> and ability to</w:t>
            </w:r>
            <w:r w:rsidRPr="008C7546">
              <w:rPr>
                <w:lang w:eastAsia="en-US"/>
              </w:rPr>
              <w:t xml:space="preserve"> find positive solutions to complex problems</w:t>
            </w:r>
            <w:r>
              <w:rPr>
                <w:lang w:eastAsia="en-US"/>
              </w:rPr>
              <w:t>.</w:t>
            </w:r>
          </w:p>
        </w:tc>
        <w:tc>
          <w:tcPr>
            <w:tcW w:w="1273" w:type="dxa"/>
          </w:tcPr>
          <w:p w14:paraId="7D1791B9" w14:textId="77777777" w:rsidR="00D318BA" w:rsidRPr="007858F0" w:rsidRDefault="00D318BA" w:rsidP="00D318BA">
            <w:pPr>
              <w:jc w:val="center"/>
              <w:rPr>
                <w:rFonts w:cs="Arial"/>
                <w:b/>
                <w:bCs/>
              </w:rPr>
            </w:pPr>
            <w:r w:rsidRPr="004D5DAF">
              <w:rPr>
                <w:rFonts w:cs="Arial"/>
                <w:b/>
                <w:bCs/>
              </w:rPr>
              <w:t>E</w:t>
            </w:r>
          </w:p>
        </w:tc>
        <w:tc>
          <w:tcPr>
            <w:tcW w:w="1273" w:type="dxa"/>
          </w:tcPr>
          <w:p w14:paraId="0C3E6418" w14:textId="77777777" w:rsidR="00D318BA" w:rsidRPr="007858F0" w:rsidRDefault="00D318BA" w:rsidP="00D318BA">
            <w:pPr>
              <w:jc w:val="center"/>
              <w:rPr>
                <w:rFonts w:cs="Arial"/>
                <w:b/>
                <w:bCs/>
              </w:rPr>
            </w:pPr>
          </w:p>
        </w:tc>
      </w:tr>
      <w:tr w:rsidR="004B2D48" w:rsidRPr="007858F0" w14:paraId="63FAED81" w14:textId="77777777" w:rsidTr="00886922">
        <w:tc>
          <w:tcPr>
            <w:tcW w:w="993" w:type="dxa"/>
          </w:tcPr>
          <w:p w14:paraId="661EB7E9" w14:textId="77777777" w:rsidR="004B2D48" w:rsidRPr="007858F0" w:rsidRDefault="004B2D48" w:rsidP="00D318BA">
            <w:pPr>
              <w:jc w:val="center"/>
              <w:rPr>
                <w:rFonts w:cs="Arial"/>
                <w:b/>
                <w:bCs/>
              </w:rPr>
            </w:pPr>
          </w:p>
        </w:tc>
        <w:tc>
          <w:tcPr>
            <w:tcW w:w="5979" w:type="dxa"/>
          </w:tcPr>
          <w:p w14:paraId="438258BC" w14:textId="752C1EFD" w:rsidR="004B2D48" w:rsidRPr="008C7546" w:rsidRDefault="004B2D48" w:rsidP="00221EB5">
            <w:pPr>
              <w:pStyle w:val="ListParagraph"/>
              <w:widowControl w:val="0"/>
              <w:kinsoku w:val="0"/>
              <w:overflowPunct w:val="0"/>
              <w:autoSpaceDE w:val="0"/>
              <w:autoSpaceDN w:val="0"/>
              <w:adjustRightInd w:val="0"/>
              <w:spacing w:line="247" w:lineRule="auto"/>
              <w:ind w:left="0" w:right="554"/>
              <w:contextualSpacing w:val="0"/>
              <w:rPr>
                <w:lang w:eastAsia="en-US"/>
              </w:rPr>
            </w:pPr>
            <w:r>
              <w:rPr>
                <w:lang w:eastAsia="en-US"/>
              </w:rPr>
              <w:t>E</w:t>
            </w:r>
            <w:r w:rsidRPr="004B2D48">
              <w:rPr>
                <w:lang w:eastAsia="en-US"/>
              </w:rPr>
              <w:t>xperience managing performance and outputs in line with department and project specific budgets</w:t>
            </w:r>
          </w:p>
        </w:tc>
        <w:tc>
          <w:tcPr>
            <w:tcW w:w="1273" w:type="dxa"/>
          </w:tcPr>
          <w:p w14:paraId="7A92FE22" w14:textId="38ADCA58" w:rsidR="004B2D48" w:rsidRPr="004D5DAF" w:rsidRDefault="004B2D48" w:rsidP="00D318BA">
            <w:pPr>
              <w:jc w:val="center"/>
              <w:rPr>
                <w:rFonts w:cs="Arial"/>
                <w:b/>
                <w:bCs/>
              </w:rPr>
            </w:pPr>
            <w:r>
              <w:rPr>
                <w:rFonts w:cs="Arial"/>
                <w:b/>
                <w:bCs/>
              </w:rPr>
              <w:t>E</w:t>
            </w:r>
          </w:p>
        </w:tc>
        <w:tc>
          <w:tcPr>
            <w:tcW w:w="1273" w:type="dxa"/>
          </w:tcPr>
          <w:p w14:paraId="742C5662" w14:textId="77777777" w:rsidR="004B2D48" w:rsidRPr="007858F0" w:rsidRDefault="004B2D48" w:rsidP="00D318BA">
            <w:pPr>
              <w:jc w:val="center"/>
              <w:rPr>
                <w:rFonts w:cs="Arial"/>
                <w:b/>
                <w:bCs/>
              </w:rPr>
            </w:pPr>
          </w:p>
        </w:tc>
      </w:tr>
      <w:tr w:rsidR="00D318BA" w:rsidRPr="007858F0" w14:paraId="203A3A21" w14:textId="77777777" w:rsidTr="00886922">
        <w:tc>
          <w:tcPr>
            <w:tcW w:w="993" w:type="dxa"/>
          </w:tcPr>
          <w:p w14:paraId="22B3FFE0" w14:textId="77777777" w:rsidR="00D318BA" w:rsidRPr="007858F0" w:rsidRDefault="00D318BA" w:rsidP="00D318BA">
            <w:pPr>
              <w:jc w:val="center"/>
              <w:rPr>
                <w:rFonts w:cs="Arial"/>
                <w:b/>
                <w:bCs/>
              </w:rPr>
            </w:pPr>
          </w:p>
        </w:tc>
        <w:tc>
          <w:tcPr>
            <w:tcW w:w="5979" w:type="dxa"/>
          </w:tcPr>
          <w:p w14:paraId="3E70936F" w14:textId="090A00FC" w:rsidR="00D318BA" w:rsidRPr="0085302E" w:rsidRDefault="00D318BA" w:rsidP="00221EB5">
            <w:pPr>
              <w:pStyle w:val="ListParagraph"/>
              <w:widowControl w:val="0"/>
              <w:kinsoku w:val="0"/>
              <w:overflowPunct w:val="0"/>
              <w:autoSpaceDE w:val="0"/>
              <w:autoSpaceDN w:val="0"/>
              <w:adjustRightInd w:val="0"/>
              <w:spacing w:line="247" w:lineRule="auto"/>
              <w:ind w:left="0" w:right="554"/>
              <w:contextualSpacing w:val="0"/>
              <w:rPr>
                <w:rFonts w:cs="Arial"/>
                <w:b/>
                <w:bCs/>
              </w:rPr>
            </w:pPr>
            <w:r w:rsidRPr="0085302E">
              <w:rPr>
                <w:lang w:eastAsia="en-US"/>
              </w:rPr>
              <w:t>Understanding and awareness of good customer service principles and practice.</w:t>
            </w:r>
          </w:p>
        </w:tc>
        <w:tc>
          <w:tcPr>
            <w:tcW w:w="1273" w:type="dxa"/>
          </w:tcPr>
          <w:p w14:paraId="7FD4E3C2" w14:textId="77777777" w:rsidR="00D318BA" w:rsidRPr="007858F0" w:rsidRDefault="00D318BA" w:rsidP="00D318BA">
            <w:pPr>
              <w:jc w:val="center"/>
              <w:rPr>
                <w:rFonts w:cs="Arial"/>
                <w:b/>
                <w:bCs/>
              </w:rPr>
            </w:pPr>
            <w:r w:rsidRPr="004D5DAF">
              <w:rPr>
                <w:rFonts w:cs="Arial"/>
                <w:b/>
                <w:bCs/>
              </w:rPr>
              <w:t>E</w:t>
            </w:r>
          </w:p>
        </w:tc>
        <w:tc>
          <w:tcPr>
            <w:tcW w:w="1273" w:type="dxa"/>
          </w:tcPr>
          <w:p w14:paraId="253292E6" w14:textId="77777777" w:rsidR="00D318BA" w:rsidRPr="007858F0" w:rsidRDefault="00D318BA" w:rsidP="00D318BA">
            <w:pPr>
              <w:jc w:val="center"/>
              <w:rPr>
                <w:rFonts w:cs="Arial"/>
                <w:b/>
                <w:bCs/>
              </w:rPr>
            </w:pPr>
          </w:p>
        </w:tc>
      </w:tr>
      <w:tr w:rsidR="00D318BA" w:rsidRPr="007858F0" w14:paraId="2F111CF1" w14:textId="77777777" w:rsidTr="00886922">
        <w:tc>
          <w:tcPr>
            <w:tcW w:w="993" w:type="dxa"/>
          </w:tcPr>
          <w:p w14:paraId="74D4BCC8" w14:textId="77777777" w:rsidR="00D318BA" w:rsidRPr="007858F0" w:rsidRDefault="00D318BA" w:rsidP="00D318BA">
            <w:pPr>
              <w:jc w:val="center"/>
              <w:rPr>
                <w:rFonts w:cs="Arial"/>
                <w:b/>
                <w:bCs/>
              </w:rPr>
            </w:pPr>
          </w:p>
        </w:tc>
        <w:tc>
          <w:tcPr>
            <w:tcW w:w="5979" w:type="dxa"/>
          </w:tcPr>
          <w:p w14:paraId="205B38B9" w14:textId="336E9D8D" w:rsidR="00D318BA" w:rsidRPr="0085302E" w:rsidRDefault="00D318BA" w:rsidP="00D318BA">
            <w:pPr>
              <w:rPr>
                <w:rFonts w:cs="Arial"/>
                <w:b/>
                <w:bCs/>
              </w:rPr>
            </w:pPr>
            <w:r w:rsidRPr="0085302E">
              <w:rPr>
                <w:rFonts w:eastAsia="Calibri" w:cs="Arial"/>
                <w:lang w:eastAsia="en-US"/>
              </w:rPr>
              <w:t>Understanding of company accounts, including turnover, profit/loss, work in progress and cash-flow.</w:t>
            </w:r>
          </w:p>
        </w:tc>
        <w:tc>
          <w:tcPr>
            <w:tcW w:w="1273" w:type="dxa"/>
          </w:tcPr>
          <w:p w14:paraId="669BD29E" w14:textId="77777777" w:rsidR="00D318BA" w:rsidRPr="007858F0" w:rsidRDefault="00D318BA" w:rsidP="00D318BA">
            <w:pPr>
              <w:jc w:val="center"/>
              <w:rPr>
                <w:rFonts w:cs="Arial"/>
                <w:b/>
                <w:bCs/>
              </w:rPr>
            </w:pPr>
            <w:r w:rsidRPr="004D5DAF">
              <w:rPr>
                <w:rFonts w:cs="Arial"/>
                <w:b/>
                <w:bCs/>
              </w:rPr>
              <w:t>E</w:t>
            </w:r>
          </w:p>
        </w:tc>
        <w:tc>
          <w:tcPr>
            <w:tcW w:w="1273" w:type="dxa"/>
          </w:tcPr>
          <w:p w14:paraId="02EBE732" w14:textId="77777777" w:rsidR="00D318BA" w:rsidRPr="007858F0" w:rsidRDefault="00D318BA" w:rsidP="00D318BA">
            <w:pPr>
              <w:jc w:val="center"/>
              <w:rPr>
                <w:rFonts w:cs="Arial"/>
                <w:b/>
                <w:bCs/>
              </w:rPr>
            </w:pPr>
          </w:p>
        </w:tc>
      </w:tr>
      <w:tr w:rsidR="00455794" w:rsidRPr="007858F0" w14:paraId="37DEDC35" w14:textId="77777777" w:rsidTr="00886922">
        <w:tc>
          <w:tcPr>
            <w:tcW w:w="9518" w:type="dxa"/>
            <w:gridSpan w:val="4"/>
            <w:shd w:val="clear" w:color="auto" w:fill="BFBFBF"/>
          </w:tcPr>
          <w:p w14:paraId="3E9010BC" w14:textId="77777777" w:rsidR="00455794" w:rsidRPr="007858F0" w:rsidRDefault="00455794" w:rsidP="007858F0">
            <w:pPr>
              <w:jc w:val="center"/>
              <w:rPr>
                <w:rFonts w:cs="Arial"/>
                <w:b/>
                <w:bCs/>
              </w:rPr>
            </w:pPr>
            <w:r w:rsidRPr="007858F0">
              <w:rPr>
                <w:rFonts w:cs="Arial"/>
                <w:b/>
                <w:bCs/>
              </w:rPr>
              <w:t>Skills</w:t>
            </w:r>
          </w:p>
        </w:tc>
      </w:tr>
      <w:tr w:rsidR="00D318BA" w:rsidRPr="007858F0" w14:paraId="6F9BE69C" w14:textId="77777777" w:rsidTr="00886922">
        <w:tc>
          <w:tcPr>
            <w:tcW w:w="993" w:type="dxa"/>
          </w:tcPr>
          <w:p w14:paraId="7BB2A3E8" w14:textId="77777777" w:rsidR="00D318BA" w:rsidRPr="007858F0" w:rsidRDefault="00D318BA" w:rsidP="00D318BA">
            <w:pPr>
              <w:jc w:val="center"/>
              <w:rPr>
                <w:rFonts w:cs="Arial"/>
                <w:b/>
                <w:bCs/>
              </w:rPr>
            </w:pPr>
          </w:p>
        </w:tc>
        <w:tc>
          <w:tcPr>
            <w:tcW w:w="5979" w:type="dxa"/>
          </w:tcPr>
          <w:p w14:paraId="0F470680" w14:textId="77777777" w:rsidR="00D318BA" w:rsidRPr="00E00E42" w:rsidRDefault="00D318BA" w:rsidP="00D318BA">
            <w:pPr>
              <w:rPr>
                <w:rFonts w:cs="Arial"/>
              </w:rPr>
            </w:pPr>
            <w:r w:rsidRPr="0085302E">
              <w:rPr>
                <w:rFonts w:cs="Arial"/>
              </w:rPr>
              <w:t>Ability to work and communicate effectively with colleagues and stakeholders and other departments.</w:t>
            </w:r>
          </w:p>
        </w:tc>
        <w:tc>
          <w:tcPr>
            <w:tcW w:w="1273" w:type="dxa"/>
          </w:tcPr>
          <w:p w14:paraId="32D122DC" w14:textId="77777777" w:rsidR="00D318BA" w:rsidRPr="007858F0" w:rsidRDefault="00D318BA" w:rsidP="00D318BA">
            <w:pPr>
              <w:jc w:val="center"/>
              <w:rPr>
                <w:rFonts w:cs="Arial"/>
                <w:b/>
                <w:bCs/>
              </w:rPr>
            </w:pPr>
            <w:r w:rsidRPr="00881561">
              <w:rPr>
                <w:rFonts w:cs="Arial"/>
                <w:b/>
                <w:bCs/>
              </w:rPr>
              <w:t>E</w:t>
            </w:r>
          </w:p>
        </w:tc>
        <w:tc>
          <w:tcPr>
            <w:tcW w:w="1273" w:type="dxa"/>
          </w:tcPr>
          <w:p w14:paraId="1C331AE8" w14:textId="77777777" w:rsidR="00D318BA" w:rsidRPr="007858F0" w:rsidRDefault="00D318BA" w:rsidP="00D318BA">
            <w:pPr>
              <w:jc w:val="center"/>
              <w:rPr>
                <w:rFonts w:cs="Arial"/>
                <w:b/>
                <w:bCs/>
              </w:rPr>
            </w:pPr>
          </w:p>
        </w:tc>
      </w:tr>
      <w:tr w:rsidR="00D318BA" w:rsidRPr="007858F0" w14:paraId="7372DB88" w14:textId="77777777" w:rsidTr="00886922">
        <w:tc>
          <w:tcPr>
            <w:tcW w:w="993" w:type="dxa"/>
          </w:tcPr>
          <w:p w14:paraId="4AEACE94" w14:textId="77777777" w:rsidR="00D318BA" w:rsidRPr="007858F0" w:rsidRDefault="00D318BA" w:rsidP="00D318BA">
            <w:pPr>
              <w:jc w:val="center"/>
              <w:rPr>
                <w:rFonts w:cs="Arial"/>
                <w:b/>
                <w:bCs/>
              </w:rPr>
            </w:pPr>
          </w:p>
        </w:tc>
        <w:tc>
          <w:tcPr>
            <w:tcW w:w="5979" w:type="dxa"/>
          </w:tcPr>
          <w:p w14:paraId="2D03F0CA" w14:textId="77777777" w:rsidR="00D318BA" w:rsidRPr="009605BB" w:rsidRDefault="00D318BA" w:rsidP="00D318BA">
            <w:pPr>
              <w:rPr>
                <w:rFonts w:cs="Arial"/>
              </w:rPr>
            </w:pPr>
            <w:r w:rsidRPr="009605BB">
              <w:rPr>
                <w:rFonts w:cs="Arial"/>
              </w:rPr>
              <w:t>Excellent IT skills</w:t>
            </w:r>
            <w:r>
              <w:rPr>
                <w:rFonts w:cs="Arial"/>
              </w:rPr>
              <w:t xml:space="preserve"> and good understanding of MS Office packages.</w:t>
            </w:r>
          </w:p>
        </w:tc>
        <w:tc>
          <w:tcPr>
            <w:tcW w:w="1273" w:type="dxa"/>
          </w:tcPr>
          <w:p w14:paraId="0B3933E0" w14:textId="77777777" w:rsidR="00D318BA" w:rsidRPr="007858F0" w:rsidRDefault="00D318BA" w:rsidP="00D318BA">
            <w:pPr>
              <w:jc w:val="center"/>
              <w:rPr>
                <w:rFonts w:cs="Arial"/>
                <w:b/>
                <w:bCs/>
              </w:rPr>
            </w:pPr>
            <w:r w:rsidRPr="00881561">
              <w:rPr>
                <w:rFonts w:cs="Arial"/>
                <w:b/>
                <w:bCs/>
              </w:rPr>
              <w:t>E</w:t>
            </w:r>
          </w:p>
        </w:tc>
        <w:tc>
          <w:tcPr>
            <w:tcW w:w="1273" w:type="dxa"/>
          </w:tcPr>
          <w:p w14:paraId="2C87DE96" w14:textId="77777777" w:rsidR="00D318BA" w:rsidRPr="007858F0" w:rsidRDefault="00D318BA" w:rsidP="00D318BA">
            <w:pPr>
              <w:jc w:val="center"/>
              <w:rPr>
                <w:rFonts w:cs="Arial"/>
                <w:b/>
                <w:bCs/>
              </w:rPr>
            </w:pPr>
          </w:p>
        </w:tc>
      </w:tr>
      <w:tr w:rsidR="005C3FB1" w:rsidRPr="007858F0" w14:paraId="689B7A23" w14:textId="77777777" w:rsidTr="00886922">
        <w:tc>
          <w:tcPr>
            <w:tcW w:w="993" w:type="dxa"/>
          </w:tcPr>
          <w:p w14:paraId="2547B8A5" w14:textId="77777777" w:rsidR="005C3FB1" w:rsidRPr="007858F0" w:rsidRDefault="005C3FB1" w:rsidP="005C3FB1">
            <w:pPr>
              <w:jc w:val="center"/>
              <w:rPr>
                <w:rFonts w:cs="Arial"/>
                <w:b/>
                <w:bCs/>
              </w:rPr>
            </w:pPr>
          </w:p>
        </w:tc>
        <w:tc>
          <w:tcPr>
            <w:tcW w:w="5979" w:type="dxa"/>
          </w:tcPr>
          <w:p w14:paraId="4B836736" w14:textId="117E446A" w:rsidR="005C3FB1" w:rsidRPr="009605BB" w:rsidRDefault="005C3FB1" w:rsidP="005C3FB1">
            <w:pPr>
              <w:rPr>
                <w:rFonts w:cs="Arial"/>
              </w:rPr>
            </w:pPr>
            <w:r w:rsidRPr="002013D8">
              <w:rPr>
                <w:rFonts w:cs="Arial"/>
              </w:rPr>
              <w:t>Ability to manage multiple projects simultaneously and adapt to changing priorities</w:t>
            </w:r>
          </w:p>
        </w:tc>
        <w:tc>
          <w:tcPr>
            <w:tcW w:w="1273" w:type="dxa"/>
          </w:tcPr>
          <w:p w14:paraId="0B1B5138" w14:textId="34134C28" w:rsidR="005C3FB1" w:rsidRPr="00881561" w:rsidRDefault="005C3FB1" w:rsidP="005C3FB1">
            <w:pPr>
              <w:jc w:val="center"/>
              <w:rPr>
                <w:rFonts w:cs="Arial"/>
                <w:b/>
                <w:bCs/>
              </w:rPr>
            </w:pPr>
            <w:r>
              <w:rPr>
                <w:rFonts w:cs="Arial"/>
                <w:b/>
                <w:bCs/>
              </w:rPr>
              <w:t>E</w:t>
            </w:r>
          </w:p>
        </w:tc>
        <w:tc>
          <w:tcPr>
            <w:tcW w:w="1273" w:type="dxa"/>
          </w:tcPr>
          <w:p w14:paraId="32079993" w14:textId="77777777" w:rsidR="005C3FB1" w:rsidRPr="007858F0" w:rsidRDefault="005C3FB1" w:rsidP="005C3FB1">
            <w:pPr>
              <w:jc w:val="center"/>
              <w:rPr>
                <w:rFonts w:cs="Arial"/>
                <w:b/>
                <w:bCs/>
              </w:rPr>
            </w:pPr>
          </w:p>
        </w:tc>
      </w:tr>
      <w:tr w:rsidR="005C3FB1" w:rsidRPr="007858F0" w14:paraId="3089076E" w14:textId="77777777" w:rsidTr="00886922">
        <w:tc>
          <w:tcPr>
            <w:tcW w:w="993" w:type="dxa"/>
          </w:tcPr>
          <w:p w14:paraId="185CF5B5" w14:textId="77777777" w:rsidR="005C3FB1" w:rsidRPr="007858F0" w:rsidRDefault="005C3FB1" w:rsidP="005C3FB1">
            <w:pPr>
              <w:jc w:val="center"/>
              <w:rPr>
                <w:rFonts w:cs="Arial"/>
                <w:b/>
                <w:bCs/>
              </w:rPr>
            </w:pPr>
          </w:p>
        </w:tc>
        <w:tc>
          <w:tcPr>
            <w:tcW w:w="5979" w:type="dxa"/>
          </w:tcPr>
          <w:p w14:paraId="414AD9A0" w14:textId="77777777" w:rsidR="005C3FB1" w:rsidRPr="009605BB" w:rsidRDefault="005C3FB1" w:rsidP="005C3FB1">
            <w:pPr>
              <w:rPr>
                <w:rFonts w:cs="Arial"/>
              </w:rPr>
            </w:pPr>
            <w:r w:rsidRPr="009605BB">
              <w:rPr>
                <w:rFonts w:cs="Arial"/>
              </w:rPr>
              <w:t>Excellent communication skills both verbal and written</w:t>
            </w:r>
          </w:p>
        </w:tc>
        <w:tc>
          <w:tcPr>
            <w:tcW w:w="1273" w:type="dxa"/>
          </w:tcPr>
          <w:p w14:paraId="6F8BA3CB" w14:textId="77777777" w:rsidR="005C3FB1" w:rsidRPr="007858F0" w:rsidRDefault="005C3FB1" w:rsidP="005C3FB1">
            <w:pPr>
              <w:jc w:val="center"/>
              <w:rPr>
                <w:rFonts w:cs="Arial"/>
                <w:b/>
                <w:bCs/>
              </w:rPr>
            </w:pPr>
            <w:r w:rsidRPr="00881561">
              <w:rPr>
                <w:rFonts w:cs="Arial"/>
                <w:b/>
                <w:bCs/>
              </w:rPr>
              <w:t>E</w:t>
            </w:r>
          </w:p>
        </w:tc>
        <w:tc>
          <w:tcPr>
            <w:tcW w:w="1273" w:type="dxa"/>
          </w:tcPr>
          <w:p w14:paraId="5B178653" w14:textId="77777777" w:rsidR="005C3FB1" w:rsidRPr="007858F0" w:rsidRDefault="005C3FB1" w:rsidP="005C3FB1">
            <w:pPr>
              <w:jc w:val="center"/>
              <w:rPr>
                <w:rFonts w:cs="Arial"/>
                <w:b/>
                <w:bCs/>
              </w:rPr>
            </w:pPr>
          </w:p>
        </w:tc>
      </w:tr>
      <w:tr w:rsidR="005C3FB1" w:rsidRPr="007858F0" w14:paraId="3135E9E2" w14:textId="77777777" w:rsidTr="00886922">
        <w:tc>
          <w:tcPr>
            <w:tcW w:w="993" w:type="dxa"/>
          </w:tcPr>
          <w:p w14:paraId="13EEC24F" w14:textId="77777777" w:rsidR="005C3FB1" w:rsidRPr="007858F0" w:rsidRDefault="005C3FB1" w:rsidP="005C3FB1">
            <w:pPr>
              <w:jc w:val="center"/>
              <w:rPr>
                <w:rFonts w:cs="Arial"/>
                <w:b/>
                <w:bCs/>
              </w:rPr>
            </w:pPr>
          </w:p>
        </w:tc>
        <w:tc>
          <w:tcPr>
            <w:tcW w:w="5979" w:type="dxa"/>
          </w:tcPr>
          <w:p w14:paraId="49A0FEC8" w14:textId="77777777" w:rsidR="005C3FB1" w:rsidRPr="009605BB" w:rsidRDefault="005C3FB1" w:rsidP="005C3FB1">
            <w:pPr>
              <w:rPr>
                <w:rFonts w:cs="Arial"/>
              </w:rPr>
            </w:pPr>
            <w:r w:rsidRPr="009605BB">
              <w:rPr>
                <w:rFonts w:cs="Arial"/>
              </w:rPr>
              <w:t>Persuasion and influencing skills</w:t>
            </w:r>
          </w:p>
        </w:tc>
        <w:tc>
          <w:tcPr>
            <w:tcW w:w="1273" w:type="dxa"/>
          </w:tcPr>
          <w:p w14:paraId="405B0D55" w14:textId="635D7677" w:rsidR="005C3FB1" w:rsidRPr="007858F0" w:rsidRDefault="005C3FB1" w:rsidP="005C3FB1">
            <w:pPr>
              <w:jc w:val="center"/>
              <w:rPr>
                <w:rFonts w:cs="Arial"/>
                <w:b/>
                <w:bCs/>
              </w:rPr>
            </w:pPr>
          </w:p>
        </w:tc>
        <w:tc>
          <w:tcPr>
            <w:tcW w:w="1273" w:type="dxa"/>
          </w:tcPr>
          <w:p w14:paraId="001B4515" w14:textId="1396AE91" w:rsidR="005C3FB1" w:rsidRPr="007858F0" w:rsidRDefault="005C3FB1" w:rsidP="005C3FB1">
            <w:pPr>
              <w:jc w:val="center"/>
              <w:rPr>
                <w:rFonts w:cs="Arial"/>
                <w:b/>
                <w:bCs/>
              </w:rPr>
            </w:pPr>
            <w:r>
              <w:rPr>
                <w:rFonts w:cs="Arial"/>
                <w:b/>
                <w:bCs/>
              </w:rPr>
              <w:t>D</w:t>
            </w:r>
          </w:p>
        </w:tc>
      </w:tr>
      <w:tr w:rsidR="005C3FB1" w:rsidRPr="007858F0" w14:paraId="2D511BCA" w14:textId="77777777" w:rsidTr="00886922">
        <w:tc>
          <w:tcPr>
            <w:tcW w:w="9518" w:type="dxa"/>
            <w:gridSpan w:val="4"/>
            <w:shd w:val="clear" w:color="auto" w:fill="BFBFBF"/>
          </w:tcPr>
          <w:p w14:paraId="7C5A3FDE" w14:textId="77777777" w:rsidR="005C3FB1" w:rsidRPr="007858F0" w:rsidRDefault="005C3FB1" w:rsidP="005C3FB1">
            <w:pPr>
              <w:jc w:val="center"/>
              <w:rPr>
                <w:rFonts w:cs="Arial"/>
                <w:b/>
                <w:bCs/>
              </w:rPr>
            </w:pPr>
            <w:r w:rsidRPr="007858F0">
              <w:rPr>
                <w:rFonts w:cs="Arial"/>
                <w:b/>
                <w:bCs/>
              </w:rPr>
              <w:t>Personal Attributes</w:t>
            </w:r>
          </w:p>
        </w:tc>
      </w:tr>
      <w:tr w:rsidR="005C3FB1" w:rsidRPr="007858F0" w14:paraId="5FE26C92" w14:textId="77777777" w:rsidTr="00886922">
        <w:tc>
          <w:tcPr>
            <w:tcW w:w="993" w:type="dxa"/>
          </w:tcPr>
          <w:p w14:paraId="1BA3DCD7" w14:textId="77777777" w:rsidR="005C3FB1" w:rsidRPr="007858F0" w:rsidRDefault="005C3FB1" w:rsidP="005C3FB1">
            <w:pPr>
              <w:jc w:val="center"/>
              <w:rPr>
                <w:rFonts w:cs="Arial"/>
                <w:b/>
                <w:bCs/>
              </w:rPr>
            </w:pPr>
          </w:p>
        </w:tc>
        <w:tc>
          <w:tcPr>
            <w:tcW w:w="5979" w:type="dxa"/>
          </w:tcPr>
          <w:p w14:paraId="785BF061" w14:textId="141E13F0" w:rsidR="005C3FB1" w:rsidRPr="007858F0" w:rsidRDefault="005C3FB1" w:rsidP="005C3FB1">
            <w:pPr>
              <w:rPr>
                <w:rFonts w:cs="Arial"/>
                <w:b/>
                <w:bCs/>
              </w:rPr>
            </w:pPr>
            <w:r>
              <w:rPr>
                <w:rFonts w:cs="Arial"/>
                <w:lang w:eastAsia="en-US"/>
              </w:rPr>
              <w:t>Minimum level of everyday behaviour as set out in the company behaviours matrix</w:t>
            </w:r>
          </w:p>
        </w:tc>
        <w:tc>
          <w:tcPr>
            <w:tcW w:w="1273" w:type="dxa"/>
          </w:tcPr>
          <w:p w14:paraId="7A21B5FE" w14:textId="60EF8D9E" w:rsidR="005C3FB1" w:rsidRPr="007858F0" w:rsidRDefault="005C3FB1" w:rsidP="005C3FB1">
            <w:pPr>
              <w:jc w:val="center"/>
              <w:rPr>
                <w:rFonts w:cs="Arial"/>
                <w:b/>
                <w:bCs/>
              </w:rPr>
            </w:pPr>
            <w:r>
              <w:rPr>
                <w:rFonts w:cs="Arial"/>
                <w:b/>
                <w:bCs/>
              </w:rPr>
              <w:t>E</w:t>
            </w:r>
          </w:p>
        </w:tc>
        <w:tc>
          <w:tcPr>
            <w:tcW w:w="1273" w:type="dxa"/>
          </w:tcPr>
          <w:p w14:paraId="7A4FBBBE" w14:textId="77777777" w:rsidR="005C3FB1" w:rsidRPr="007858F0" w:rsidRDefault="005C3FB1" w:rsidP="005C3FB1">
            <w:pPr>
              <w:jc w:val="center"/>
              <w:rPr>
                <w:rFonts w:cs="Arial"/>
                <w:b/>
                <w:bCs/>
              </w:rPr>
            </w:pPr>
          </w:p>
        </w:tc>
      </w:tr>
      <w:tr w:rsidR="005C3FB1" w:rsidRPr="007858F0" w14:paraId="65B90AA4" w14:textId="77777777" w:rsidTr="00886922">
        <w:tc>
          <w:tcPr>
            <w:tcW w:w="993" w:type="dxa"/>
          </w:tcPr>
          <w:p w14:paraId="0C6C0352" w14:textId="77777777" w:rsidR="005C3FB1" w:rsidRPr="007858F0" w:rsidRDefault="005C3FB1" w:rsidP="005C3FB1">
            <w:pPr>
              <w:jc w:val="center"/>
              <w:rPr>
                <w:rFonts w:cs="Arial"/>
                <w:b/>
                <w:bCs/>
              </w:rPr>
            </w:pPr>
          </w:p>
        </w:tc>
        <w:tc>
          <w:tcPr>
            <w:tcW w:w="5979" w:type="dxa"/>
          </w:tcPr>
          <w:p w14:paraId="26C811F2" w14:textId="6118BF69" w:rsidR="005C3FB1" w:rsidRPr="004403D6" w:rsidRDefault="005C3FB1" w:rsidP="005C3FB1">
            <w:pPr>
              <w:rPr>
                <w:rFonts w:cs="Arial"/>
              </w:rPr>
            </w:pPr>
            <w:r w:rsidRPr="002013D8">
              <w:rPr>
                <w:rFonts w:cs="Arial"/>
                <w:lang w:eastAsia="en-US"/>
              </w:rPr>
              <w:t xml:space="preserve">Strong Leadership </w:t>
            </w:r>
            <w:r>
              <w:rPr>
                <w:rFonts w:cs="Arial"/>
                <w:lang w:eastAsia="en-US"/>
              </w:rPr>
              <w:t xml:space="preserve">and management </w:t>
            </w:r>
            <w:r w:rsidRPr="002013D8">
              <w:rPr>
                <w:rFonts w:cs="Arial"/>
                <w:lang w:eastAsia="en-US"/>
              </w:rPr>
              <w:t>skills</w:t>
            </w:r>
          </w:p>
        </w:tc>
        <w:tc>
          <w:tcPr>
            <w:tcW w:w="1273" w:type="dxa"/>
          </w:tcPr>
          <w:p w14:paraId="64652A62" w14:textId="0D741742" w:rsidR="005C3FB1" w:rsidRPr="007858F0" w:rsidRDefault="005C3FB1" w:rsidP="005C3FB1">
            <w:pPr>
              <w:jc w:val="center"/>
              <w:rPr>
                <w:rFonts w:cs="Arial"/>
                <w:b/>
                <w:bCs/>
              </w:rPr>
            </w:pPr>
            <w:r w:rsidRPr="002013D8">
              <w:rPr>
                <w:rFonts w:cs="Arial"/>
                <w:b/>
                <w:bCs/>
              </w:rPr>
              <w:t>E</w:t>
            </w:r>
          </w:p>
        </w:tc>
        <w:tc>
          <w:tcPr>
            <w:tcW w:w="1273" w:type="dxa"/>
          </w:tcPr>
          <w:p w14:paraId="1817D7A8" w14:textId="77777777" w:rsidR="005C3FB1" w:rsidRPr="007858F0" w:rsidRDefault="005C3FB1" w:rsidP="005C3FB1">
            <w:pPr>
              <w:jc w:val="center"/>
              <w:rPr>
                <w:rFonts w:cs="Arial"/>
                <w:b/>
                <w:bCs/>
              </w:rPr>
            </w:pPr>
          </w:p>
        </w:tc>
      </w:tr>
      <w:tr w:rsidR="005C3FB1" w:rsidRPr="007858F0" w14:paraId="24B3AAED" w14:textId="77777777" w:rsidTr="00886922">
        <w:tc>
          <w:tcPr>
            <w:tcW w:w="993" w:type="dxa"/>
          </w:tcPr>
          <w:p w14:paraId="06DA21C7" w14:textId="77777777" w:rsidR="005C3FB1" w:rsidRPr="007858F0" w:rsidRDefault="005C3FB1" w:rsidP="005C3FB1">
            <w:pPr>
              <w:jc w:val="center"/>
              <w:rPr>
                <w:rFonts w:cs="Arial"/>
                <w:b/>
                <w:bCs/>
              </w:rPr>
            </w:pPr>
          </w:p>
        </w:tc>
        <w:tc>
          <w:tcPr>
            <w:tcW w:w="5979" w:type="dxa"/>
          </w:tcPr>
          <w:p w14:paraId="55A4FE19" w14:textId="39ACF8F9" w:rsidR="005C3FB1" w:rsidRPr="007858F0" w:rsidRDefault="005C3FB1" w:rsidP="005C3FB1">
            <w:pPr>
              <w:pStyle w:val="ListParagraph"/>
              <w:widowControl w:val="0"/>
              <w:kinsoku w:val="0"/>
              <w:overflowPunct w:val="0"/>
              <w:autoSpaceDE w:val="0"/>
              <w:autoSpaceDN w:val="0"/>
              <w:adjustRightInd w:val="0"/>
              <w:spacing w:line="247" w:lineRule="auto"/>
              <w:ind w:left="0" w:right="554"/>
              <w:contextualSpacing w:val="0"/>
              <w:rPr>
                <w:rFonts w:cs="Arial"/>
                <w:b/>
                <w:bCs/>
              </w:rPr>
            </w:pPr>
            <w:r w:rsidRPr="002013D8">
              <w:rPr>
                <w:rFonts w:cs="Arial"/>
              </w:rPr>
              <w:t>Excellent organisational and time-management abilities</w:t>
            </w:r>
          </w:p>
        </w:tc>
        <w:tc>
          <w:tcPr>
            <w:tcW w:w="1273" w:type="dxa"/>
          </w:tcPr>
          <w:p w14:paraId="35B4E285" w14:textId="3BD83290" w:rsidR="005C3FB1" w:rsidRPr="007858F0" w:rsidRDefault="005C3FB1" w:rsidP="005C3FB1">
            <w:pPr>
              <w:jc w:val="center"/>
              <w:rPr>
                <w:rFonts w:cs="Arial"/>
                <w:b/>
                <w:bCs/>
              </w:rPr>
            </w:pPr>
            <w:r w:rsidRPr="002013D8">
              <w:rPr>
                <w:rFonts w:cs="Arial"/>
                <w:b/>
                <w:bCs/>
              </w:rPr>
              <w:t>E</w:t>
            </w:r>
          </w:p>
        </w:tc>
        <w:tc>
          <w:tcPr>
            <w:tcW w:w="1273" w:type="dxa"/>
          </w:tcPr>
          <w:p w14:paraId="7762CF32" w14:textId="77777777" w:rsidR="005C3FB1" w:rsidRPr="007858F0" w:rsidRDefault="005C3FB1" w:rsidP="005C3FB1">
            <w:pPr>
              <w:jc w:val="center"/>
              <w:rPr>
                <w:rFonts w:cs="Arial"/>
                <w:b/>
                <w:bCs/>
              </w:rPr>
            </w:pPr>
          </w:p>
        </w:tc>
      </w:tr>
      <w:tr w:rsidR="005C3FB1" w:rsidRPr="007858F0" w14:paraId="6E256E50" w14:textId="77777777" w:rsidTr="00886922">
        <w:tc>
          <w:tcPr>
            <w:tcW w:w="993" w:type="dxa"/>
          </w:tcPr>
          <w:p w14:paraId="1BB10005" w14:textId="77777777" w:rsidR="005C3FB1" w:rsidRPr="007858F0" w:rsidRDefault="005C3FB1" w:rsidP="005C3FB1">
            <w:pPr>
              <w:jc w:val="center"/>
              <w:rPr>
                <w:rFonts w:cs="Arial"/>
                <w:b/>
                <w:bCs/>
              </w:rPr>
            </w:pPr>
          </w:p>
        </w:tc>
        <w:tc>
          <w:tcPr>
            <w:tcW w:w="5979" w:type="dxa"/>
          </w:tcPr>
          <w:p w14:paraId="705A82F3" w14:textId="70188A70" w:rsidR="005C3FB1" w:rsidRPr="008C7546" w:rsidRDefault="005C3FB1" w:rsidP="005C3FB1">
            <w:pPr>
              <w:pStyle w:val="ListParagraph"/>
              <w:widowControl w:val="0"/>
              <w:kinsoku w:val="0"/>
              <w:overflowPunct w:val="0"/>
              <w:autoSpaceDE w:val="0"/>
              <w:autoSpaceDN w:val="0"/>
              <w:adjustRightInd w:val="0"/>
              <w:spacing w:line="247" w:lineRule="auto"/>
              <w:ind w:left="0" w:right="554"/>
              <w:contextualSpacing w:val="0"/>
              <w:rPr>
                <w:lang w:eastAsia="en-US"/>
              </w:rPr>
            </w:pPr>
            <w:r>
              <w:rPr>
                <w:rFonts w:cs="Arial"/>
              </w:rPr>
              <w:t xml:space="preserve">Maintain good internal and external relationships with Clients, customers, member, colleagues and contractors. </w:t>
            </w:r>
          </w:p>
        </w:tc>
        <w:tc>
          <w:tcPr>
            <w:tcW w:w="1273" w:type="dxa"/>
          </w:tcPr>
          <w:p w14:paraId="5B5E9AE3" w14:textId="1F8D3EE6" w:rsidR="005C3FB1" w:rsidRPr="007858F0" w:rsidRDefault="005C3FB1" w:rsidP="005C3FB1">
            <w:pPr>
              <w:jc w:val="center"/>
              <w:rPr>
                <w:rFonts w:cs="Arial"/>
                <w:b/>
                <w:bCs/>
              </w:rPr>
            </w:pPr>
            <w:r>
              <w:rPr>
                <w:rFonts w:cs="Arial"/>
                <w:b/>
                <w:bCs/>
              </w:rPr>
              <w:t>E</w:t>
            </w:r>
          </w:p>
        </w:tc>
        <w:tc>
          <w:tcPr>
            <w:tcW w:w="1273" w:type="dxa"/>
          </w:tcPr>
          <w:p w14:paraId="5768E4FC" w14:textId="77777777" w:rsidR="005C3FB1" w:rsidRPr="007858F0" w:rsidRDefault="005C3FB1" w:rsidP="005C3FB1">
            <w:pPr>
              <w:jc w:val="center"/>
              <w:rPr>
                <w:rFonts w:cs="Arial"/>
                <w:b/>
                <w:bCs/>
              </w:rPr>
            </w:pPr>
          </w:p>
        </w:tc>
      </w:tr>
      <w:tr w:rsidR="005C3FB1" w:rsidRPr="007858F0" w14:paraId="6F1E2414" w14:textId="77777777" w:rsidTr="00886922">
        <w:tc>
          <w:tcPr>
            <w:tcW w:w="993" w:type="dxa"/>
          </w:tcPr>
          <w:p w14:paraId="76589BF2" w14:textId="77777777" w:rsidR="005C3FB1" w:rsidRPr="007858F0" w:rsidRDefault="005C3FB1" w:rsidP="005C3FB1">
            <w:pPr>
              <w:jc w:val="center"/>
              <w:rPr>
                <w:rFonts w:cs="Arial"/>
                <w:b/>
                <w:bCs/>
              </w:rPr>
            </w:pPr>
          </w:p>
        </w:tc>
        <w:tc>
          <w:tcPr>
            <w:tcW w:w="5979" w:type="dxa"/>
          </w:tcPr>
          <w:p w14:paraId="406398A9" w14:textId="1E213734" w:rsidR="005C3FB1" w:rsidRDefault="005C3FB1" w:rsidP="005C3FB1">
            <w:pPr>
              <w:pStyle w:val="ListParagraph"/>
              <w:widowControl w:val="0"/>
              <w:kinsoku w:val="0"/>
              <w:overflowPunct w:val="0"/>
              <w:autoSpaceDE w:val="0"/>
              <w:autoSpaceDN w:val="0"/>
              <w:adjustRightInd w:val="0"/>
              <w:spacing w:line="247" w:lineRule="auto"/>
              <w:ind w:left="0" w:right="554"/>
              <w:contextualSpacing w:val="0"/>
              <w:rPr>
                <w:lang w:eastAsia="en-US"/>
              </w:rPr>
            </w:pPr>
            <w:r w:rsidRPr="002013D8">
              <w:rPr>
                <w:rFonts w:cs="Arial"/>
              </w:rPr>
              <w:t>Advanced problem-solving and decision-making abilities</w:t>
            </w:r>
          </w:p>
        </w:tc>
        <w:tc>
          <w:tcPr>
            <w:tcW w:w="1273" w:type="dxa"/>
          </w:tcPr>
          <w:p w14:paraId="47E46E13" w14:textId="7B4F8CD8" w:rsidR="005C3FB1" w:rsidRPr="007858F0" w:rsidRDefault="005C3FB1" w:rsidP="005C3FB1">
            <w:pPr>
              <w:jc w:val="center"/>
              <w:rPr>
                <w:rFonts w:cs="Arial"/>
                <w:b/>
                <w:bCs/>
              </w:rPr>
            </w:pPr>
            <w:r w:rsidRPr="002013D8">
              <w:rPr>
                <w:rFonts w:cs="Arial"/>
                <w:b/>
                <w:bCs/>
              </w:rPr>
              <w:t>E</w:t>
            </w:r>
          </w:p>
        </w:tc>
        <w:tc>
          <w:tcPr>
            <w:tcW w:w="1273" w:type="dxa"/>
          </w:tcPr>
          <w:p w14:paraId="215FB136" w14:textId="77777777" w:rsidR="005C3FB1" w:rsidRPr="007858F0" w:rsidRDefault="005C3FB1" w:rsidP="005C3FB1">
            <w:pPr>
              <w:jc w:val="center"/>
              <w:rPr>
                <w:rFonts w:cs="Arial"/>
                <w:b/>
                <w:bCs/>
              </w:rPr>
            </w:pPr>
          </w:p>
        </w:tc>
      </w:tr>
      <w:tr w:rsidR="005C3FB1" w:rsidRPr="007858F0" w14:paraId="1B54FA3F" w14:textId="77777777" w:rsidTr="00886922">
        <w:tc>
          <w:tcPr>
            <w:tcW w:w="993" w:type="dxa"/>
          </w:tcPr>
          <w:p w14:paraId="725B0DB2" w14:textId="77777777" w:rsidR="005C3FB1" w:rsidRPr="007858F0" w:rsidRDefault="005C3FB1" w:rsidP="005C3FB1">
            <w:pPr>
              <w:jc w:val="center"/>
              <w:rPr>
                <w:rFonts w:cs="Arial"/>
                <w:b/>
                <w:bCs/>
              </w:rPr>
            </w:pPr>
          </w:p>
        </w:tc>
        <w:tc>
          <w:tcPr>
            <w:tcW w:w="5979" w:type="dxa"/>
          </w:tcPr>
          <w:p w14:paraId="10165455" w14:textId="35DB3B32" w:rsidR="005C3FB1" w:rsidRDefault="005C3FB1" w:rsidP="005C3FB1">
            <w:pPr>
              <w:pStyle w:val="ListParagraph"/>
              <w:widowControl w:val="0"/>
              <w:tabs>
                <w:tab w:val="center" w:pos="4320"/>
                <w:tab w:val="right" w:pos="8640"/>
              </w:tabs>
              <w:kinsoku w:val="0"/>
              <w:overflowPunct w:val="0"/>
              <w:autoSpaceDE w:val="0"/>
              <w:autoSpaceDN w:val="0"/>
              <w:adjustRightInd w:val="0"/>
              <w:ind w:left="0" w:right="556"/>
              <w:contextualSpacing w:val="0"/>
              <w:rPr>
                <w:lang w:eastAsia="en-US"/>
              </w:rPr>
            </w:pPr>
            <w:r w:rsidRPr="002013D8">
              <w:rPr>
                <w:rFonts w:cs="Arial"/>
              </w:rPr>
              <w:t>Strong analytical skills and attention to detail</w:t>
            </w:r>
          </w:p>
        </w:tc>
        <w:tc>
          <w:tcPr>
            <w:tcW w:w="1273" w:type="dxa"/>
          </w:tcPr>
          <w:p w14:paraId="43ADF0FC" w14:textId="367AC967" w:rsidR="005C3FB1" w:rsidRPr="007858F0" w:rsidRDefault="005C3FB1" w:rsidP="005C3FB1">
            <w:pPr>
              <w:jc w:val="center"/>
              <w:rPr>
                <w:rFonts w:cs="Arial"/>
                <w:b/>
                <w:bCs/>
              </w:rPr>
            </w:pPr>
            <w:r w:rsidRPr="002013D8">
              <w:rPr>
                <w:rFonts w:cs="Arial"/>
                <w:b/>
                <w:bCs/>
              </w:rPr>
              <w:t>E</w:t>
            </w:r>
          </w:p>
        </w:tc>
        <w:tc>
          <w:tcPr>
            <w:tcW w:w="1273" w:type="dxa"/>
          </w:tcPr>
          <w:p w14:paraId="0302BE8E" w14:textId="77777777" w:rsidR="005C3FB1" w:rsidRPr="007858F0" w:rsidRDefault="005C3FB1" w:rsidP="005C3FB1">
            <w:pPr>
              <w:jc w:val="center"/>
              <w:rPr>
                <w:rFonts w:cs="Arial"/>
                <w:b/>
                <w:bCs/>
              </w:rPr>
            </w:pPr>
          </w:p>
        </w:tc>
      </w:tr>
      <w:tr w:rsidR="005C3FB1" w:rsidRPr="007858F0" w14:paraId="18E01695" w14:textId="77777777" w:rsidTr="00886922">
        <w:tc>
          <w:tcPr>
            <w:tcW w:w="993" w:type="dxa"/>
          </w:tcPr>
          <w:p w14:paraId="26110042" w14:textId="77777777" w:rsidR="005C3FB1" w:rsidRPr="007858F0" w:rsidRDefault="005C3FB1" w:rsidP="005C3FB1">
            <w:pPr>
              <w:jc w:val="center"/>
              <w:rPr>
                <w:rFonts w:cs="Arial"/>
                <w:b/>
                <w:bCs/>
              </w:rPr>
            </w:pPr>
          </w:p>
        </w:tc>
        <w:tc>
          <w:tcPr>
            <w:tcW w:w="5979" w:type="dxa"/>
          </w:tcPr>
          <w:p w14:paraId="7543A563" w14:textId="0A37EC74" w:rsidR="005C3FB1" w:rsidRPr="008C7546" w:rsidRDefault="005C3FB1" w:rsidP="005C3FB1">
            <w:pPr>
              <w:pStyle w:val="ListParagraph"/>
              <w:widowControl w:val="0"/>
              <w:tabs>
                <w:tab w:val="center" w:pos="4320"/>
                <w:tab w:val="right" w:pos="8640"/>
              </w:tabs>
              <w:kinsoku w:val="0"/>
              <w:overflowPunct w:val="0"/>
              <w:autoSpaceDE w:val="0"/>
              <w:autoSpaceDN w:val="0"/>
              <w:adjustRightInd w:val="0"/>
              <w:ind w:left="0" w:right="556"/>
              <w:contextualSpacing w:val="0"/>
              <w:rPr>
                <w:lang w:eastAsia="en-US"/>
              </w:rPr>
            </w:pPr>
          </w:p>
        </w:tc>
        <w:tc>
          <w:tcPr>
            <w:tcW w:w="1273" w:type="dxa"/>
          </w:tcPr>
          <w:p w14:paraId="3F2CB6C2" w14:textId="5AC1126B" w:rsidR="005C3FB1" w:rsidRPr="004A1EF4" w:rsidRDefault="005C3FB1" w:rsidP="005C3FB1">
            <w:pPr>
              <w:jc w:val="center"/>
              <w:rPr>
                <w:rFonts w:cs="Arial"/>
                <w:b/>
                <w:bCs/>
              </w:rPr>
            </w:pPr>
          </w:p>
        </w:tc>
        <w:tc>
          <w:tcPr>
            <w:tcW w:w="1273" w:type="dxa"/>
          </w:tcPr>
          <w:p w14:paraId="316C0A9E" w14:textId="77777777" w:rsidR="005C3FB1" w:rsidRPr="007858F0" w:rsidRDefault="005C3FB1" w:rsidP="005C3FB1">
            <w:pPr>
              <w:jc w:val="center"/>
              <w:rPr>
                <w:rFonts w:cs="Arial"/>
                <w:b/>
                <w:bCs/>
              </w:rPr>
            </w:pPr>
          </w:p>
        </w:tc>
      </w:tr>
      <w:tr w:rsidR="005C3FB1" w:rsidRPr="007858F0" w14:paraId="1C29DAC7" w14:textId="77777777" w:rsidTr="00886922">
        <w:tc>
          <w:tcPr>
            <w:tcW w:w="993" w:type="dxa"/>
          </w:tcPr>
          <w:p w14:paraId="67CF1B08" w14:textId="77777777" w:rsidR="005C3FB1" w:rsidRPr="007858F0" w:rsidRDefault="005C3FB1" w:rsidP="005C3FB1">
            <w:pPr>
              <w:jc w:val="center"/>
              <w:rPr>
                <w:rFonts w:cs="Arial"/>
                <w:b/>
                <w:bCs/>
              </w:rPr>
            </w:pPr>
          </w:p>
        </w:tc>
        <w:tc>
          <w:tcPr>
            <w:tcW w:w="5979" w:type="dxa"/>
          </w:tcPr>
          <w:p w14:paraId="0F4CF7FF" w14:textId="1E76CED9" w:rsidR="005C3FB1" w:rsidRPr="008C7546" w:rsidRDefault="005C3FB1" w:rsidP="005C3FB1">
            <w:pPr>
              <w:pStyle w:val="ListParagraph"/>
              <w:widowControl w:val="0"/>
              <w:tabs>
                <w:tab w:val="center" w:pos="4320"/>
                <w:tab w:val="right" w:pos="8640"/>
              </w:tabs>
              <w:kinsoku w:val="0"/>
              <w:overflowPunct w:val="0"/>
              <w:autoSpaceDE w:val="0"/>
              <w:autoSpaceDN w:val="0"/>
              <w:adjustRightInd w:val="0"/>
              <w:ind w:left="0" w:right="556"/>
              <w:contextualSpacing w:val="0"/>
              <w:rPr>
                <w:lang w:eastAsia="en-US"/>
              </w:rPr>
            </w:pPr>
          </w:p>
        </w:tc>
        <w:tc>
          <w:tcPr>
            <w:tcW w:w="1273" w:type="dxa"/>
          </w:tcPr>
          <w:p w14:paraId="16D2AF4E" w14:textId="3BEC73C1" w:rsidR="005C3FB1" w:rsidRPr="007858F0" w:rsidRDefault="005C3FB1" w:rsidP="005C3FB1">
            <w:pPr>
              <w:jc w:val="center"/>
              <w:rPr>
                <w:rFonts w:cs="Arial"/>
                <w:b/>
                <w:bCs/>
              </w:rPr>
            </w:pPr>
          </w:p>
        </w:tc>
        <w:tc>
          <w:tcPr>
            <w:tcW w:w="1273" w:type="dxa"/>
          </w:tcPr>
          <w:p w14:paraId="2B9C099F" w14:textId="77777777" w:rsidR="005C3FB1" w:rsidRPr="007858F0" w:rsidRDefault="005C3FB1" w:rsidP="005C3FB1">
            <w:pPr>
              <w:jc w:val="center"/>
              <w:rPr>
                <w:rFonts w:cs="Arial"/>
                <w:b/>
                <w:bCs/>
              </w:rPr>
            </w:pPr>
          </w:p>
        </w:tc>
      </w:tr>
      <w:tr w:rsidR="005C3FB1" w:rsidRPr="007858F0" w14:paraId="724E308E" w14:textId="77777777" w:rsidTr="00886922">
        <w:tc>
          <w:tcPr>
            <w:tcW w:w="9518" w:type="dxa"/>
            <w:gridSpan w:val="4"/>
            <w:shd w:val="clear" w:color="auto" w:fill="BFBFBF"/>
          </w:tcPr>
          <w:p w14:paraId="0CBAB8BF" w14:textId="77777777" w:rsidR="005C3FB1" w:rsidRPr="007858F0" w:rsidRDefault="005C3FB1" w:rsidP="005C3FB1">
            <w:pPr>
              <w:jc w:val="center"/>
              <w:rPr>
                <w:rFonts w:cs="Arial"/>
                <w:b/>
                <w:bCs/>
              </w:rPr>
            </w:pPr>
            <w:r w:rsidRPr="007858F0">
              <w:rPr>
                <w:rFonts w:cs="Arial"/>
                <w:b/>
                <w:bCs/>
              </w:rPr>
              <w:t>Other Requirements</w:t>
            </w:r>
          </w:p>
        </w:tc>
      </w:tr>
      <w:tr w:rsidR="005C3FB1" w:rsidRPr="007858F0" w14:paraId="5B5E6CE5" w14:textId="77777777" w:rsidTr="00886922">
        <w:tc>
          <w:tcPr>
            <w:tcW w:w="993" w:type="dxa"/>
          </w:tcPr>
          <w:p w14:paraId="3CA9A821" w14:textId="77777777" w:rsidR="005C3FB1" w:rsidRPr="007858F0" w:rsidRDefault="005C3FB1" w:rsidP="005C3FB1">
            <w:pPr>
              <w:jc w:val="center"/>
              <w:rPr>
                <w:rFonts w:cs="Arial"/>
                <w:b/>
                <w:bCs/>
              </w:rPr>
            </w:pPr>
          </w:p>
        </w:tc>
        <w:tc>
          <w:tcPr>
            <w:tcW w:w="5979" w:type="dxa"/>
          </w:tcPr>
          <w:p w14:paraId="53A3CD3C" w14:textId="4F54E5C7" w:rsidR="005C3FB1" w:rsidRPr="00D318BA" w:rsidRDefault="005C3FB1" w:rsidP="005C3FB1">
            <w:pPr>
              <w:rPr>
                <w:rFonts w:cs="Arial"/>
              </w:rPr>
            </w:pPr>
            <w:r w:rsidRPr="005C3FB1">
              <w:rPr>
                <w:rFonts w:cs="Arial"/>
              </w:rPr>
              <w:t>Full driving licence and use vehicle to allow travel to our sites across North Yorkshire</w:t>
            </w:r>
          </w:p>
        </w:tc>
        <w:tc>
          <w:tcPr>
            <w:tcW w:w="1273" w:type="dxa"/>
          </w:tcPr>
          <w:p w14:paraId="4E054911" w14:textId="77777777" w:rsidR="005C3FB1" w:rsidRPr="007858F0" w:rsidRDefault="005C3FB1" w:rsidP="005C3FB1">
            <w:pPr>
              <w:jc w:val="center"/>
              <w:rPr>
                <w:rFonts w:cs="Arial"/>
                <w:b/>
                <w:bCs/>
              </w:rPr>
            </w:pPr>
            <w:r>
              <w:rPr>
                <w:rFonts w:cs="Arial"/>
                <w:b/>
                <w:bCs/>
              </w:rPr>
              <w:t>E</w:t>
            </w:r>
          </w:p>
        </w:tc>
        <w:tc>
          <w:tcPr>
            <w:tcW w:w="1273" w:type="dxa"/>
          </w:tcPr>
          <w:p w14:paraId="3BD0FBF3" w14:textId="77777777" w:rsidR="005C3FB1" w:rsidRPr="007858F0" w:rsidRDefault="005C3FB1" w:rsidP="005C3FB1">
            <w:pPr>
              <w:jc w:val="center"/>
              <w:rPr>
                <w:rFonts w:cs="Arial"/>
                <w:b/>
                <w:bCs/>
              </w:rPr>
            </w:pPr>
          </w:p>
        </w:tc>
      </w:tr>
    </w:tbl>
    <w:p w14:paraId="5084824E" w14:textId="77777777" w:rsidR="00455794" w:rsidRPr="00455794" w:rsidRDefault="00455794" w:rsidP="00D318BA">
      <w:pPr>
        <w:rPr>
          <w:rFonts w:cs="Arial"/>
          <w:b/>
          <w:bCs/>
        </w:rPr>
      </w:pPr>
    </w:p>
    <w:sectPr w:rsidR="00455794" w:rsidRPr="00455794" w:rsidSect="00E62DE7">
      <w:headerReference w:type="even" r:id="rId13"/>
      <w:headerReference w:type="default" r:id="rId14"/>
      <w:footerReference w:type="even" r:id="rId15"/>
      <w:footerReference w:type="default" r:id="rId16"/>
      <w:pgSz w:w="11904" w:h="16834"/>
      <w:pgMar w:top="2062"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013E" w14:textId="77777777" w:rsidR="00BC7AA1" w:rsidRDefault="00BC7AA1">
      <w:r>
        <w:separator/>
      </w:r>
    </w:p>
  </w:endnote>
  <w:endnote w:type="continuationSeparator" w:id="0">
    <w:p w14:paraId="623F57E0" w14:textId="77777777" w:rsidR="00BC7AA1" w:rsidRDefault="00BC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82F7" w14:textId="77777777" w:rsidR="002A1015" w:rsidRDefault="002A1015">
    <w:pPr>
      <w:pStyle w:val="Footer"/>
    </w:pPr>
    <w:r>
      <w:t>[Type here]</w:t>
    </w:r>
  </w:p>
  <w:p w14:paraId="13C31686" w14:textId="77777777" w:rsidR="002A1015" w:rsidRDefault="002A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0E09" w14:textId="46D4A402" w:rsidR="00DC5386" w:rsidRPr="00DC5386" w:rsidRDefault="00364E37" w:rsidP="00DC5386">
    <w:pPr>
      <w:pStyle w:val="Footer"/>
      <w:tabs>
        <w:tab w:val="clear" w:pos="4320"/>
        <w:tab w:val="clear" w:pos="8640"/>
        <w:tab w:val="left" w:pos="4962"/>
      </w:tabs>
      <w:rPr>
        <w:sz w:val="16"/>
      </w:rPr>
    </w:pPr>
    <w:r>
      <w:rPr>
        <w:noProof/>
        <w:sz w:val="16"/>
      </w:rPr>
      <mc:AlternateContent>
        <mc:Choice Requires="wps">
          <w:drawing>
            <wp:anchor distT="0" distB="0" distL="114300" distR="114300" simplePos="0" relativeHeight="251657216" behindDoc="0" locked="0" layoutInCell="0" allowOverlap="1" wp14:anchorId="3D5BB576" wp14:editId="34AF5ECD">
              <wp:simplePos x="0" y="0"/>
              <wp:positionH relativeFrom="page">
                <wp:posOffset>0</wp:posOffset>
              </wp:positionH>
              <wp:positionV relativeFrom="page">
                <wp:posOffset>10225405</wp:posOffset>
              </wp:positionV>
              <wp:extent cx="7559040" cy="273685"/>
              <wp:effectExtent l="0" t="0" r="3810" b="0"/>
              <wp:wrapNone/>
              <wp:docPr id="1583368075" name="MSIPCMbb1b457a877a0e8d00aaeb6e" descr="{&quot;HashCode&quot;:-139927281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D363B" w14:textId="77777777" w:rsidR="00916F40" w:rsidRPr="00916F40" w:rsidRDefault="00916F40" w:rsidP="00916F40">
                          <w:pPr>
                            <w:jc w:val="center"/>
                            <w:rPr>
                              <w:rFonts w:ascii="Calibri" w:hAnsi="Calibri" w:cs="Calibri"/>
                              <w:color w:val="FF0000"/>
                              <w:sz w:val="20"/>
                            </w:rPr>
                          </w:pPr>
                          <w:r w:rsidRPr="00916F40">
                            <w:rPr>
                              <w:rFonts w:ascii="Calibri" w:hAnsi="Calibri" w:cs="Calibri"/>
                              <w:color w:val="FF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BB576" id="_x0000_t202" coordsize="21600,21600" o:spt="202" path="m,l,21600r21600,l21600,xe">
              <v:stroke joinstyle="miter"/>
              <v:path gradientshapeok="t" o:connecttype="rect"/>
            </v:shapetype>
            <v:shape id="MSIPCMbb1b457a877a0e8d00aaeb6e" o:spid="_x0000_s1026" type="#_x0000_t202" alt="{&quot;HashCode&quot;:-1399272816,&quot;Height&quot;:841.0,&quot;Width&quot;:595.0,&quot;Placement&quot;:&quot;Footer&quot;,&quot;Index&quot;:&quot;Primary&quot;,&quot;Section&quot;:1,&quot;Top&quot;:0.0,&quot;Left&quot;:0.0}" style="position:absolute;margin-left:0;margin-top:805.15pt;width:595.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" o:allowincell="f" filled="f" stroked="f">
              <v:textbox inset=",0,,0">
                <w:txbxContent>
                  <w:p w14:paraId="024D363B" w14:textId="77777777" w:rsidR="00916F40" w:rsidRPr="00916F40" w:rsidRDefault="00916F40" w:rsidP="00916F40">
                    <w:pPr>
                      <w:jc w:val="center"/>
                      <w:rPr>
                        <w:rFonts w:ascii="Calibri" w:hAnsi="Calibri" w:cs="Calibri"/>
                        <w:color w:val="FF0000"/>
                        <w:sz w:val="20"/>
                      </w:rPr>
                    </w:pPr>
                    <w:r w:rsidRPr="00916F4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FA08" w14:textId="77777777" w:rsidR="00BC7AA1" w:rsidRDefault="00BC7AA1">
      <w:r>
        <w:separator/>
      </w:r>
    </w:p>
  </w:footnote>
  <w:footnote w:type="continuationSeparator" w:id="0">
    <w:p w14:paraId="04F9F5F4" w14:textId="77777777" w:rsidR="00BC7AA1" w:rsidRDefault="00BC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20A2" w14:textId="19C4836D" w:rsidR="002A1015" w:rsidRDefault="00364E37">
    <w:pPr>
      <w:pStyle w:val="Header"/>
    </w:pPr>
    <w:r>
      <w:rPr>
        <w:noProof/>
      </w:rPr>
      <w:drawing>
        <wp:anchor distT="0" distB="0" distL="114300" distR="114300" simplePos="0" relativeHeight="251658240" behindDoc="1" locked="0" layoutInCell="1" allowOverlap="1" wp14:anchorId="0FEC567B" wp14:editId="37E2FB03">
          <wp:simplePos x="0" y="0"/>
          <wp:positionH relativeFrom="column">
            <wp:posOffset>9525</wp:posOffset>
          </wp:positionH>
          <wp:positionV relativeFrom="page">
            <wp:posOffset>-9525</wp:posOffset>
          </wp:positionV>
          <wp:extent cx="7553325" cy="10685780"/>
          <wp:effectExtent l="0" t="0" r="0" b="0"/>
          <wp:wrapNone/>
          <wp:docPr id="969011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57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6EFF" w14:textId="0EBA9F75" w:rsidR="00530D60" w:rsidRDefault="00364E37" w:rsidP="00E62DE7">
    <w:pPr>
      <w:pStyle w:val="Header"/>
    </w:pPr>
    <w:r>
      <w:rPr>
        <w:noProof/>
        <w:sz w:val="24"/>
        <w:szCs w:val="24"/>
      </w:rPr>
      <w:drawing>
        <wp:inline distT="0" distB="0" distL="0" distR="0" wp14:anchorId="78BE7356" wp14:editId="7E86A6D1">
          <wp:extent cx="2350770" cy="56070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9EA"/>
    <w:multiLevelType w:val="hybridMultilevel"/>
    <w:tmpl w:val="633ECC8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33C4333"/>
    <w:multiLevelType w:val="multilevel"/>
    <w:tmpl w:val="670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01C30"/>
    <w:multiLevelType w:val="hybridMultilevel"/>
    <w:tmpl w:val="47F4B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5848"/>
    <w:multiLevelType w:val="hybridMultilevel"/>
    <w:tmpl w:val="50DC95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A044E"/>
    <w:multiLevelType w:val="hybridMultilevel"/>
    <w:tmpl w:val="84C86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F0A84"/>
    <w:multiLevelType w:val="hybridMultilevel"/>
    <w:tmpl w:val="4EBAAA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2E1E59"/>
    <w:multiLevelType w:val="hybridMultilevel"/>
    <w:tmpl w:val="DA4AD51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F8600A"/>
    <w:multiLevelType w:val="hybridMultilevel"/>
    <w:tmpl w:val="54906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C5549"/>
    <w:multiLevelType w:val="hybridMultilevel"/>
    <w:tmpl w:val="45BCC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82F6B"/>
    <w:multiLevelType w:val="hybridMultilevel"/>
    <w:tmpl w:val="459A9C12"/>
    <w:lvl w:ilvl="0" w:tplc="D84A4BC6">
      <w:start w:val="1"/>
      <w:numFmt w:val="decimal"/>
      <w:lvlText w:val="%1."/>
      <w:lvlJc w:val="left"/>
      <w:pPr>
        <w:tabs>
          <w:tab w:val="num" w:pos="1004"/>
        </w:tabs>
        <w:ind w:left="1004" w:hanging="360"/>
      </w:pPr>
      <w:rPr>
        <w:rFonts w:hint="default"/>
        <w:sz w:val="22"/>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2" w15:restartNumberingAfterBreak="0">
    <w:nsid w:val="255A163D"/>
    <w:multiLevelType w:val="hybridMultilevel"/>
    <w:tmpl w:val="2A44BE2A"/>
    <w:lvl w:ilvl="0" w:tplc="6C464C6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DC63E1"/>
    <w:multiLevelType w:val="hybridMultilevel"/>
    <w:tmpl w:val="209E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F1871"/>
    <w:multiLevelType w:val="hybridMultilevel"/>
    <w:tmpl w:val="9A40F9B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FF621C5"/>
    <w:multiLevelType w:val="hybridMultilevel"/>
    <w:tmpl w:val="96581D14"/>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6" w15:restartNumberingAfterBreak="0">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A70B3"/>
    <w:multiLevelType w:val="hybridMultilevel"/>
    <w:tmpl w:val="37984D2E"/>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98609EA"/>
    <w:multiLevelType w:val="hybridMultilevel"/>
    <w:tmpl w:val="1EEC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754680"/>
    <w:multiLevelType w:val="hybridMultilevel"/>
    <w:tmpl w:val="C17AF3F0"/>
    <w:lvl w:ilvl="0" w:tplc="03486386">
      <w:start w:val="1"/>
      <w:numFmt w:val="decimal"/>
      <w:lvlText w:val="%1."/>
      <w:lvlJc w:val="left"/>
      <w:pPr>
        <w:ind w:left="389" w:hanging="360"/>
      </w:pPr>
      <w:rPr>
        <w:rFonts w:hint="default"/>
        <w:b/>
        <w:bCs/>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1" w15:restartNumberingAfterBreak="0">
    <w:nsid w:val="4EEC6C54"/>
    <w:multiLevelType w:val="hybridMultilevel"/>
    <w:tmpl w:val="4A6EC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FA1EBC"/>
    <w:multiLevelType w:val="multilevel"/>
    <w:tmpl w:val="B56E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24" w15:restartNumberingAfterBreak="0">
    <w:nsid w:val="55B37AB2"/>
    <w:multiLevelType w:val="hybridMultilevel"/>
    <w:tmpl w:val="9FD8D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F276BC"/>
    <w:multiLevelType w:val="hybridMultilevel"/>
    <w:tmpl w:val="A798E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94FAA"/>
    <w:multiLevelType w:val="hybridMultilevel"/>
    <w:tmpl w:val="AE80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A633468"/>
    <w:multiLevelType w:val="hybridMultilevel"/>
    <w:tmpl w:val="D08AEA12"/>
    <w:lvl w:ilvl="0" w:tplc="FFFFFFFF">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244DEC"/>
    <w:multiLevelType w:val="hybridMultilevel"/>
    <w:tmpl w:val="56068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F36E2"/>
    <w:multiLevelType w:val="hybridMultilevel"/>
    <w:tmpl w:val="871E0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EA22B2"/>
    <w:multiLevelType w:val="hybridMultilevel"/>
    <w:tmpl w:val="0142A296"/>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35" w15:restartNumberingAfterBreak="0">
    <w:nsid w:val="75951A2D"/>
    <w:multiLevelType w:val="hybridMultilevel"/>
    <w:tmpl w:val="BA6AE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9721FE"/>
    <w:multiLevelType w:val="hybridMultilevel"/>
    <w:tmpl w:val="94EE1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F4A16"/>
    <w:multiLevelType w:val="multilevel"/>
    <w:tmpl w:val="C3CCEA2E"/>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num w:numId="1" w16cid:durableId="964196842">
    <w:abstractNumId w:val="34"/>
  </w:num>
  <w:num w:numId="2" w16cid:durableId="1501852368">
    <w:abstractNumId w:val="23"/>
  </w:num>
  <w:num w:numId="3" w16cid:durableId="1560092972">
    <w:abstractNumId w:val="31"/>
  </w:num>
  <w:num w:numId="4" w16cid:durableId="974871644">
    <w:abstractNumId w:val="16"/>
  </w:num>
  <w:num w:numId="5" w16cid:durableId="2009482515">
    <w:abstractNumId w:val="4"/>
  </w:num>
  <w:num w:numId="6" w16cid:durableId="553085739">
    <w:abstractNumId w:val="16"/>
  </w:num>
  <w:num w:numId="7" w16cid:durableId="626400189">
    <w:abstractNumId w:val="6"/>
  </w:num>
  <w:num w:numId="8" w16cid:durableId="1160539779">
    <w:abstractNumId w:val="27"/>
  </w:num>
  <w:num w:numId="9" w16cid:durableId="1538738196">
    <w:abstractNumId w:val="14"/>
  </w:num>
  <w:num w:numId="10" w16cid:durableId="1864516274">
    <w:abstractNumId w:val="33"/>
  </w:num>
  <w:num w:numId="11" w16cid:durableId="1540700642">
    <w:abstractNumId w:val="11"/>
  </w:num>
  <w:num w:numId="12" w16cid:durableId="1236429280">
    <w:abstractNumId w:val="7"/>
  </w:num>
  <w:num w:numId="13" w16cid:durableId="382027619">
    <w:abstractNumId w:val="5"/>
  </w:num>
  <w:num w:numId="14" w16cid:durableId="1753160713">
    <w:abstractNumId w:val="24"/>
  </w:num>
  <w:num w:numId="15" w16cid:durableId="868179924">
    <w:abstractNumId w:val="29"/>
  </w:num>
  <w:num w:numId="16" w16cid:durableId="557595182">
    <w:abstractNumId w:val="8"/>
  </w:num>
  <w:num w:numId="17" w16cid:durableId="1110588543">
    <w:abstractNumId w:val="25"/>
  </w:num>
  <w:num w:numId="18" w16cid:durableId="612173836">
    <w:abstractNumId w:val="26"/>
  </w:num>
  <w:num w:numId="19" w16cid:durableId="1380938284">
    <w:abstractNumId w:val="0"/>
  </w:num>
  <w:num w:numId="20" w16cid:durableId="1275943900">
    <w:abstractNumId w:val="36"/>
  </w:num>
  <w:num w:numId="21" w16cid:durableId="1071998084">
    <w:abstractNumId w:val="18"/>
  </w:num>
  <w:num w:numId="22" w16cid:durableId="1667055379">
    <w:abstractNumId w:val="22"/>
  </w:num>
  <w:num w:numId="23" w16cid:durableId="1992827325">
    <w:abstractNumId w:val="1"/>
  </w:num>
  <w:num w:numId="24" w16cid:durableId="393821895">
    <w:abstractNumId w:val="21"/>
  </w:num>
  <w:num w:numId="25" w16cid:durableId="713195193">
    <w:abstractNumId w:val="12"/>
  </w:num>
  <w:num w:numId="26" w16cid:durableId="1648586605">
    <w:abstractNumId w:val="32"/>
  </w:num>
  <w:num w:numId="27" w16cid:durableId="2055347021">
    <w:abstractNumId w:val="17"/>
  </w:num>
  <w:num w:numId="28" w16cid:durableId="322899967">
    <w:abstractNumId w:val="19"/>
  </w:num>
  <w:num w:numId="29" w16cid:durableId="1425801795">
    <w:abstractNumId w:val="9"/>
  </w:num>
  <w:num w:numId="30" w16cid:durableId="1655597982">
    <w:abstractNumId w:val="15"/>
  </w:num>
  <w:num w:numId="31" w16cid:durableId="1456018297">
    <w:abstractNumId w:val="13"/>
  </w:num>
  <w:num w:numId="32" w16cid:durableId="1018385103">
    <w:abstractNumId w:val="30"/>
  </w:num>
  <w:num w:numId="33" w16cid:durableId="348675671">
    <w:abstractNumId w:val="2"/>
  </w:num>
  <w:num w:numId="34" w16cid:durableId="1929731476">
    <w:abstractNumId w:val="3"/>
  </w:num>
  <w:num w:numId="35" w16cid:durableId="1162353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455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5965440">
    <w:abstractNumId w:val="20"/>
  </w:num>
  <w:num w:numId="38" w16cid:durableId="1756979137">
    <w:abstractNumId w:val="10"/>
  </w:num>
  <w:num w:numId="39" w16cid:durableId="9785301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77"/>
    <w:rsid w:val="0001519A"/>
    <w:rsid w:val="00020C6D"/>
    <w:rsid w:val="0002475D"/>
    <w:rsid w:val="00027362"/>
    <w:rsid w:val="00035FB2"/>
    <w:rsid w:val="00040F49"/>
    <w:rsid w:val="000504C5"/>
    <w:rsid w:val="00066650"/>
    <w:rsid w:val="000802AB"/>
    <w:rsid w:val="000D53AB"/>
    <w:rsid w:val="000E0631"/>
    <w:rsid w:val="000E339D"/>
    <w:rsid w:val="000E69EC"/>
    <w:rsid w:val="00115E75"/>
    <w:rsid w:val="00116EC2"/>
    <w:rsid w:val="001177E9"/>
    <w:rsid w:val="0012597B"/>
    <w:rsid w:val="0013144E"/>
    <w:rsid w:val="001321DF"/>
    <w:rsid w:val="001347FE"/>
    <w:rsid w:val="00143170"/>
    <w:rsid w:val="0014318F"/>
    <w:rsid w:val="0014692E"/>
    <w:rsid w:val="00163EC4"/>
    <w:rsid w:val="00166AFB"/>
    <w:rsid w:val="00176F4E"/>
    <w:rsid w:val="001829F8"/>
    <w:rsid w:val="00186243"/>
    <w:rsid w:val="001A25B3"/>
    <w:rsid w:val="001B4C94"/>
    <w:rsid w:val="001B799B"/>
    <w:rsid w:val="001C4334"/>
    <w:rsid w:val="001E3DCC"/>
    <w:rsid w:val="001E6071"/>
    <w:rsid w:val="001F4C47"/>
    <w:rsid w:val="00220328"/>
    <w:rsid w:val="00221EB5"/>
    <w:rsid w:val="0024098C"/>
    <w:rsid w:val="00251FEE"/>
    <w:rsid w:val="0026240A"/>
    <w:rsid w:val="00274AC8"/>
    <w:rsid w:val="002942BB"/>
    <w:rsid w:val="002A1015"/>
    <w:rsid w:val="002B3C77"/>
    <w:rsid w:val="002C65C6"/>
    <w:rsid w:val="002C7BB9"/>
    <w:rsid w:val="002D1E6F"/>
    <w:rsid w:val="002D6162"/>
    <w:rsid w:val="002F619C"/>
    <w:rsid w:val="00304901"/>
    <w:rsid w:val="00321C99"/>
    <w:rsid w:val="003228E1"/>
    <w:rsid w:val="003361CE"/>
    <w:rsid w:val="00362CB2"/>
    <w:rsid w:val="00364E37"/>
    <w:rsid w:val="00366AA8"/>
    <w:rsid w:val="0037772A"/>
    <w:rsid w:val="00381CBA"/>
    <w:rsid w:val="00394F87"/>
    <w:rsid w:val="003A1386"/>
    <w:rsid w:val="003B409C"/>
    <w:rsid w:val="003E7734"/>
    <w:rsid w:val="00403FB0"/>
    <w:rsid w:val="004223CF"/>
    <w:rsid w:val="00430C8E"/>
    <w:rsid w:val="004403D6"/>
    <w:rsid w:val="00455794"/>
    <w:rsid w:val="00465321"/>
    <w:rsid w:val="00467BD9"/>
    <w:rsid w:val="0048028E"/>
    <w:rsid w:val="004A438F"/>
    <w:rsid w:val="004A7F2F"/>
    <w:rsid w:val="004B01F6"/>
    <w:rsid w:val="004B2D48"/>
    <w:rsid w:val="004C24AA"/>
    <w:rsid w:val="004D4A33"/>
    <w:rsid w:val="004D5E67"/>
    <w:rsid w:val="004D60CC"/>
    <w:rsid w:val="004E7DB1"/>
    <w:rsid w:val="0051257E"/>
    <w:rsid w:val="00530D60"/>
    <w:rsid w:val="005619BA"/>
    <w:rsid w:val="00567B49"/>
    <w:rsid w:val="00574C25"/>
    <w:rsid w:val="0057652A"/>
    <w:rsid w:val="005B68DE"/>
    <w:rsid w:val="005C3459"/>
    <w:rsid w:val="005C3FB1"/>
    <w:rsid w:val="005C69F8"/>
    <w:rsid w:val="005D23E8"/>
    <w:rsid w:val="005F2E8A"/>
    <w:rsid w:val="005F6E53"/>
    <w:rsid w:val="005F72D3"/>
    <w:rsid w:val="00603445"/>
    <w:rsid w:val="00614128"/>
    <w:rsid w:val="00617DE9"/>
    <w:rsid w:val="0062505C"/>
    <w:rsid w:val="00634955"/>
    <w:rsid w:val="00634A08"/>
    <w:rsid w:val="00637463"/>
    <w:rsid w:val="006531D0"/>
    <w:rsid w:val="006659E7"/>
    <w:rsid w:val="00671FA6"/>
    <w:rsid w:val="00673691"/>
    <w:rsid w:val="006744BE"/>
    <w:rsid w:val="00684F77"/>
    <w:rsid w:val="00691BCB"/>
    <w:rsid w:val="00693DCE"/>
    <w:rsid w:val="006955FF"/>
    <w:rsid w:val="006A073C"/>
    <w:rsid w:val="006C392C"/>
    <w:rsid w:val="006D3098"/>
    <w:rsid w:val="006D512E"/>
    <w:rsid w:val="006F063A"/>
    <w:rsid w:val="006F736A"/>
    <w:rsid w:val="006F7435"/>
    <w:rsid w:val="00703282"/>
    <w:rsid w:val="00706210"/>
    <w:rsid w:val="00734B9B"/>
    <w:rsid w:val="00741C81"/>
    <w:rsid w:val="00763284"/>
    <w:rsid w:val="00773E85"/>
    <w:rsid w:val="00781B80"/>
    <w:rsid w:val="007845BD"/>
    <w:rsid w:val="007858F0"/>
    <w:rsid w:val="00787E0A"/>
    <w:rsid w:val="007C3363"/>
    <w:rsid w:val="007C4A41"/>
    <w:rsid w:val="007C5003"/>
    <w:rsid w:val="007D4AF4"/>
    <w:rsid w:val="007D4F20"/>
    <w:rsid w:val="007D6225"/>
    <w:rsid w:val="007D639F"/>
    <w:rsid w:val="007F0AA9"/>
    <w:rsid w:val="007F5376"/>
    <w:rsid w:val="007F6989"/>
    <w:rsid w:val="008305E9"/>
    <w:rsid w:val="0085302E"/>
    <w:rsid w:val="00861946"/>
    <w:rsid w:val="008779BE"/>
    <w:rsid w:val="00886922"/>
    <w:rsid w:val="008B06A4"/>
    <w:rsid w:val="008C7888"/>
    <w:rsid w:val="008D2DF0"/>
    <w:rsid w:val="008D5A6D"/>
    <w:rsid w:val="008E0EC2"/>
    <w:rsid w:val="008E49D1"/>
    <w:rsid w:val="008F3309"/>
    <w:rsid w:val="008F789A"/>
    <w:rsid w:val="00916F40"/>
    <w:rsid w:val="00924FEB"/>
    <w:rsid w:val="009420E3"/>
    <w:rsid w:val="00952614"/>
    <w:rsid w:val="00955E21"/>
    <w:rsid w:val="009605BB"/>
    <w:rsid w:val="00973459"/>
    <w:rsid w:val="00980704"/>
    <w:rsid w:val="00983A72"/>
    <w:rsid w:val="00992FDA"/>
    <w:rsid w:val="009A1889"/>
    <w:rsid w:val="009B1E54"/>
    <w:rsid w:val="00A079C1"/>
    <w:rsid w:val="00A24B92"/>
    <w:rsid w:val="00A24F50"/>
    <w:rsid w:val="00A31F6A"/>
    <w:rsid w:val="00A359A9"/>
    <w:rsid w:val="00A455EF"/>
    <w:rsid w:val="00A47B87"/>
    <w:rsid w:val="00A51144"/>
    <w:rsid w:val="00A53C2B"/>
    <w:rsid w:val="00A563C9"/>
    <w:rsid w:val="00A7709C"/>
    <w:rsid w:val="00A97284"/>
    <w:rsid w:val="00AA0E6D"/>
    <w:rsid w:val="00AA19D4"/>
    <w:rsid w:val="00AA5C49"/>
    <w:rsid w:val="00AB3C46"/>
    <w:rsid w:val="00AB5AC8"/>
    <w:rsid w:val="00AC5FAE"/>
    <w:rsid w:val="00AC6F4A"/>
    <w:rsid w:val="00AE24DB"/>
    <w:rsid w:val="00AF1CDC"/>
    <w:rsid w:val="00AF3F51"/>
    <w:rsid w:val="00AF6D2C"/>
    <w:rsid w:val="00B033DE"/>
    <w:rsid w:val="00B10050"/>
    <w:rsid w:val="00B1285E"/>
    <w:rsid w:val="00B1361A"/>
    <w:rsid w:val="00B20AFA"/>
    <w:rsid w:val="00B30396"/>
    <w:rsid w:val="00B64DB2"/>
    <w:rsid w:val="00B728C2"/>
    <w:rsid w:val="00B90D2F"/>
    <w:rsid w:val="00B9536D"/>
    <w:rsid w:val="00BA5BA1"/>
    <w:rsid w:val="00BB4C48"/>
    <w:rsid w:val="00BB5F19"/>
    <w:rsid w:val="00BC7AA1"/>
    <w:rsid w:val="00BF79A5"/>
    <w:rsid w:val="00C05218"/>
    <w:rsid w:val="00C23428"/>
    <w:rsid w:val="00C276BB"/>
    <w:rsid w:val="00C317A0"/>
    <w:rsid w:val="00C40061"/>
    <w:rsid w:val="00C42EBA"/>
    <w:rsid w:val="00C53797"/>
    <w:rsid w:val="00C63F38"/>
    <w:rsid w:val="00C6642F"/>
    <w:rsid w:val="00C83DC2"/>
    <w:rsid w:val="00C9598D"/>
    <w:rsid w:val="00CB3B25"/>
    <w:rsid w:val="00CC6899"/>
    <w:rsid w:val="00CE6913"/>
    <w:rsid w:val="00D17BCD"/>
    <w:rsid w:val="00D23ACF"/>
    <w:rsid w:val="00D318BA"/>
    <w:rsid w:val="00D326ED"/>
    <w:rsid w:val="00D4061A"/>
    <w:rsid w:val="00D50661"/>
    <w:rsid w:val="00D54FEE"/>
    <w:rsid w:val="00D971AB"/>
    <w:rsid w:val="00DA48BB"/>
    <w:rsid w:val="00DB6976"/>
    <w:rsid w:val="00DC2A42"/>
    <w:rsid w:val="00DC3D75"/>
    <w:rsid w:val="00DC5386"/>
    <w:rsid w:val="00DD29E8"/>
    <w:rsid w:val="00DD6818"/>
    <w:rsid w:val="00DE613A"/>
    <w:rsid w:val="00DE6799"/>
    <w:rsid w:val="00DF2FE7"/>
    <w:rsid w:val="00E00E42"/>
    <w:rsid w:val="00E05147"/>
    <w:rsid w:val="00E0608D"/>
    <w:rsid w:val="00E21E89"/>
    <w:rsid w:val="00E2527F"/>
    <w:rsid w:val="00E2597B"/>
    <w:rsid w:val="00E326BF"/>
    <w:rsid w:val="00E62DE7"/>
    <w:rsid w:val="00E8100A"/>
    <w:rsid w:val="00E91677"/>
    <w:rsid w:val="00E96C52"/>
    <w:rsid w:val="00EA2DB3"/>
    <w:rsid w:val="00EA60C0"/>
    <w:rsid w:val="00EC0D62"/>
    <w:rsid w:val="00ED0A7B"/>
    <w:rsid w:val="00EF59B1"/>
    <w:rsid w:val="00EF63EC"/>
    <w:rsid w:val="00F10CC6"/>
    <w:rsid w:val="00F24DBB"/>
    <w:rsid w:val="00F277CB"/>
    <w:rsid w:val="00F370F0"/>
    <w:rsid w:val="00F60BC7"/>
    <w:rsid w:val="00F76C4E"/>
    <w:rsid w:val="00F8092D"/>
    <w:rsid w:val="00FA5BF1"/>
    <w:rsid w:val="00FB1040"/>
    <w:rsid w:val="00FB1634"/>
    <w:rsid w:val="00FC3E86"/>
    <w:rsid w:val="00FC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4D0AD3"/>
  <w15:docId w15:val="{E91F96D0-87AF-4212-893E-8CB8B203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36A"/>
    <w:rPr>
      <w:rFonts w:ascii="Arial" w:hAnsi="Arial"/>
      <w:sz w:val="22"/>
      <w:szCs w:val="22"/>
    </w:rPr>
  </w:style>
  <w:style w:type="paragraph" w:styleId="Heading3">
    <w:name w:val="heading 3"/>
    <w:basedOn w:val="Normal"/>
    <w:next w:val="Normal"/>
    <w:link w:val="Heading3Char"/>
    <w:qFormat/>
    <w:rsid w:val="00A7709C"/>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A6D5F"/>
    <w:pPr>
      <w:suppressAutoHyphens/>
      <w:spacing w:before="240"/>
      <w:outlineLvl w:val="0"/>
    </w:pPr>
    <w:rPr>
      <w:rFonts w:ascii="Verdana" w:hAnsi="Verdana"/>
      <w:b/>
      <w:sz w:val="28"/>
    </w:rPr>
  </w:style>
  <w:style w:type="paragraph" w:styleId="TOC2">
    <w:name w:val="toc 2"/>
    <w:basedOn w:val="Normal"/>
    <w:next w:val="Normal"/>
    <w:autoRedefine/>
    <w:semiHidden/>
    <w:rsid w:val="005A6D5F"/>
    <w:pPr>
      <w:tabs>
        <w:tab w:val="right" w:pos="8502"/>
      </w:tabs>
      <w:suppressAutoHyphens/>
      <w:ind w:left="240"/>
    </w:pPr>
    <w:rPr>
      <w:rFonts w:ascii="Verdana" w:hAnsi="Verdana"/>
    </w:rPr>
  </w:style>
  <w:style w:type="paragraph" w:customStyle="1" w:styleId="023CCSubhead2">
    <w:name w:val="023 CC Subhead 2"/>
    <w:basedOn w:val="Normal"/>
    <w:next w:val="Normal"/>
    <w:autoRedefine/>
    <w:rsid w:val="005A6D5F"/>
    <w:pPr>
      <w:suppressAutoHyphens/>
      <w:spacing w:before="360"/>
      <w:outlineLvl w:val="0"/>
    </w:pPr>
    <w:rPr>
      <w:rFonts w:ascii="Verdana" w:hAnsi="Verdana"/>
      <w:b/>
    </w:rPr>
  </w:style>
  <w:style w:type="paragraph" w:customStyle="1" w:styleId="06CCTablehead">
    <w:name w:val="06 CC Table head"/>
    <w:basedOn w:val="Normal"/>
    <w:autoRedefine/>
    <w:rsid w:val="005A6D5F"/>
    <w:pPr>
      <w:suppressAutoHyphens/>
      <w:spacing w:before="120" w:after="120"/>
      <w:jc w:val="center"/>
    </w:pPr>
    <w:rPr>
      <w:rFonts w:ascii="Verdana" w:hAnsi="Verdana"/>
      <w:b/>
    </w:rPr>
  </w:style>
  <w:style w:type="paragraph" w:customStyle="1" w:styleId="07CCTablesubhead">
    <w:name w:val="07 CC Table subhead"/>
    <w:basedOn w:val="Normal"/>
    <w:autoRedefine/>
    <w:rsid w:val="005A6D5F"/>
    <w:pPr>
      <w:suppressAutoHyphens/>
      <w:spacing w:before="120" w:after="120"/>
      <w:jc w:val="center"/>
    </w:pPr>
    <w:rPr>
      <w:rFonts w:ascii="Verdana" w:hAnsi="Verdana"/>
      <w:b/>
    </w:rPr>
  </w:style>
  <w:style w:type="paragraph" w:customStyle="1" w:styleId="012TableParagraphstyle">
    <w:name w:val="012 Table Paragraph style"/>
    <w:basedOn w:val="Normal"/>
    <w:autoRedefine/>
    <w:rsid w:val="005A6D5F"/>
    <w:pPr>
      <w:suppressAutoHyphens/>
      <w:spacing w:before="120" w:after="120"/>
    </w:pPr>
    <w:rPr>
      <w:rFonts w:ascii="Verdana" w:hAnsi="Verdana"/>
    </w:rPr>
  </w:style>
  <w:style w:type="paragraph" w:customStyle="1" w:styleId="033CCBulletlev3">
    <w:name w:val="033 CC Bullet lev 3"/>
    <w:basedOn w:val="Normal"/>
    <w:autoRedefine/>
    <w:rsid w:val="005A6D5F"/>
    <w:pPr>
      <w:numPr>
        <w:ilvl w:val="2"/>
        <w:numId w:val="1"/>
      </w:numPr>
      <w:suppressAutoHyphens/>
      <w:ind w:right="284"/>
    </w:pPr>
    <w:rPr>
      <w:rFonts w:ascii="Verdana" w:hAnsi="Verdana"/>
    </w:rPr>
  </w:style>
  <w:style w:type="paragraph" w:customStyle="1" w:styleId="032CCBulletlev2">
    <w:name w:val="032 CC Bullet lev 2"/>
    <w:basedOn w:val="Normal"/>
    <w:autoRedefine/>
    <w:rsid w:val="005A6D5F"/>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sid w:val="005A6D5F"/>
    <w:rPr>
      <w:rFonts w:ascii="Verdana" w:hAnsi="Verdana"/>
      <w:sz w:val="28"/>
    </w:rPr>
  </w:style>
  <w:style w:type="paragraph" w:customStyle="1" w:styleId="04CCIntroPara">
    <w:name w:val="04 CC Intro Para"/>
    <w:basedOn w:val="Normal"/>
    <w:next w:val="Normal"/>
    <w:autoRedefine/>
    <w:rsid w:val="005A6D5F"/>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rsid w:val="005A6D5F"/>
    <w:pPr>
      <w:suppressAutoHyphens/>
      <w:spacing w:before="480"/>
    </w:pPr>
    <w:rPr>
      <w:rFonts w:ascii="Verdana" w:hAnsi="Verdana"/>
      <w:b/>
    </w:rPr>
  </w:style>
  <w:style w:type="paragraph" w:customStyle="1" w:styleId="ACCDocumentTitle">
    <w:name w:val="A CC Document Title"/>
    <w:basedOn w:val="Normal"/>
    <w:next w:val="Normal"/>
    <w:autoRedefine/>
    <w:rsid w:val="005A6D5F"/>
    <w:rPr>
      <w:rFonts w:ascii="Verdana" w:hAnsi="Verdana"/>
      <w:b/>
      <w:sz w:val="40"/>
    </w:rPr>
  </w:style>
  <w:style w:type="paragraph" w:customStyle="1" w:styleId="BCCDocumentsubtitle">
    <w:name w:val="B CC Document subtitle"/>
    <w:basedOn w:val="Normal"/>
    <w:autoRedefine/>
    <w:rsid w:val="005A6D5F"/>
    <w:rPr>
      <w:rFonts w:ascii="Verdana" w:hAnsi="Verdana"/>
      <w:sz w:val="28"/>
    </w:rPr>
  </w:style>
  <w:style w:type="paragraph" w:customStyle="1" w:styleId="CCCCoverDocumentDate">
    <w:name w:val="C CC Cover Document Date"/>
    <w:basedOn w:val="Normal"/>
    <w:autoRedefine/>
    <w:rsid w:val="005A6D5F"/>
    <w:rPr>
      <w:rFonts w:ascii="Verdana" w:hAnsi="Verdana"/>
      <w:b/>
      <w:sz w:val="28"/>
    </w:rPr>
  </w:style>
  <w:style w:type="paragraph" w:customStyle="1" w:styleId="BCCCoverDocumentsubtitle">
    <w:name w:val="B CC Cover Document subtitle"/>
    <w:basedOn w:val="Normal"/>
    <w:autoRedefine/>
    <w:rsid w:val="005A6D5F"/>
    <w:rPr>
      <w:rFonts w:ascii="Verdana" w:hAnsi="Verdana"/>
      <w:sz w:val="28"/>
    </w:rPr>
  </w:style>
  <w:style w:type="paragraph" w:customStyle="1" w:styleId="ACCCoverDocumentTitle">
    <w:name w:val="A CC Cover Document Title"/>
    <w:basedOn w:val="Normal"/>
    <w:next w:val="BCCCoverDocumentsubtitle"/>
    <w:autoRedefine/>
    <w:rsid w:val="005A6D5F"/>
    <w:rPr>
      <w:rFonts w:ascii="Verdana" w:hAnsi="Verdana"/>
      <w:b/>
      <w:sz w:val="40"/>
    </w:rPr>
  </w:style>
  <w:style w:type="paragraph" w:customStyle="1" w:styleId="012CCTableParagraphstyle">
    <w:name w:val="012 CC Table Paragraph style"/>
    <w:basedOn w:val="Normal"/>
    <w:autoRedefine/>
    <w:rsid w:val="005A6D5F"/>
    <w:pPr>
      <w:suppressAutoHyphens/>
      <w:spacing w:before="120" w:after="120"/>
    </w:pPr>
    <w:rPr>
      <w:rFonts w:ascii="Verdana" w:hAnsi="Verdana"/>
    </w:rPr>
  </w:style>
  <w:style w:type="paragraph" w:customStyle="1" w:styleId="01PCNContentshead">
    <w:name w:val="01 PCN Contents head"/>
    <w:basedOn w:val="Normal"/>
    <w:rsid w:val="009A60E1"/>
    <w:pPr>
      <w:spacing w:before="120" w:after="120"/>
    </w:pPr>
    <w:rPr>
      <w:rFonts w:ascii="Verdana" w:hAnsi="Verdana" w:cs="Arial"/>
      <w:b/>
      <w:bCs/>
      <w:color w:val="3E2B70"/>
    </w:rPr>
  </w:style>
  <w:style w:type="paragraph" w:customStyle="1" w:styleId="03PCNConBullLev2">
    <w:name w:val="03 PCN Con Bull Lev 2"/>
    <w:basedOn w:val="Normal"/>
    <w:rsid w:val="009A60E1"/>
    <w:pPr>
      <w:numPr>
        <w:numId w:val="3"/>
      </w:numPr>
      <w:spacing w:after="120"/>
    </w:pPr>
    <w:rPr>
      <w:rFonts w:ascii="Verdana" w:hAnsi="Verdana" w:cs="Arial"/>
      <w:bCs/>
      <w:i/>
      <w:sz w:val="20"/>
    </w:rPr>
  </w:style>
  <w:style w:type="paragraph" w:customStyle="1" w:styleId="02PCNConBullLev1">
    <w:name w:val="02 PCN Con Bull Lev 1"/>
    <w:basedOn w:val="Normal"/>
    <w:rsid w:val="009A60E1"/>
    <w:pPr>
      <w:numPr>
        <w:numId w:val="6"/>
      </w:numPr>
      <w:spacing w:after="60"/>
    </w:pPr>
    <w:rPr>
      <w:rFonts w:ascii="Verdana" w:hAnsi="Verdana" w:cs="Arial"/>
      <w:b/>
      <w:bCs/>
      <w:color w:val="3F2B71"/>
      <w:sz w:val="20"/>
    </w:rPr>
  </w:style>
  <w:style w:type="paragraph" w:customStyle="1" w:styleId="04PCNPurpleText">
    <w:name w:val="04 PCN Purple Text"/>
    <w:basedOn w:val="Normal"/>
    <w:rsid w:val="009A60E1"/>
    <w:pPr>
      <w:spacing w:after="120"/>
      <w:ind w:left="113"/>
    </w:pPr>
    <w:rPr>
      <w:rFonts w:ascii="Verdana" w:hAnsi="Verdana" w:cs="Arial"/>
      <w:color w:val="3F2B71"/>
    </w:rPr>
  </w:style>
  <w:style w:type="paragraph" w:customStyle="1" w:styleId="05PCNPurpleIntro">
    <w:name w:val="05 PCN Purple Intro"/>
    <w:basedOn w:val="Normal"/>
    <w:next w:val="04PCNPurpleText"/>
    <w:rsid w:val="009A60E1"/>
    <w:pPr>
      <w:spacing w:after="120"/>
      <w:ind w:left="113"/>
    </w:pPr>
    <w:rPr>
      <w:rFonts w:ascii="Verdana" w:hAnsi="Verdana" w:cs="Arial"/>
      <w:b/>
      <w:color w:val="3F2B71"/>
    </w:rPr>
  </w:style>
  <w:style w:type="paragraph" w:customStyle="1" w:styleId="06PCNPurpleLeadHead">
    <w:name w:val="06 PCN Purple Lead Head"/>
    <w:basedOn w:val="Normal"/>
    <w:next w:val="05PCNPurpleIntro"/>
    <w:rsid w:val="009A60E1"/>
    <w:pPr>
      <w:spacing w:after="360"/>
      <w:ind w:left="113"/>
    </w:pPr>
    <w:rPr>
      <w:rFonts w:ascii="Verdana" w:hAnsi="Verdana" w:cs="Arial"/>
      <w:b/>
      <w:color w:val="412B70"/>
      <w:sz w:val="48"/>
    </w:rPr>
  </w:style>
  <w:style w:type="paragraph" w:customStyle="1" w:styleId="07PCNBlackText">
    <w:name w:val="07 PCN Black Text"/>
    <w:basedOn w:val="Normal"/>
    <w:rsid w:val="009A60E1"/>
    <w:pPr>
      <w:spacing w:after="120"/>
      <w:ind w:left="113"/>
    </w:pPr>
    <w:rPr>
      <w:rFonts w:ascii="Verdana" w:hAnsi="Verdana"/>
    </w:rPr>
  </w:style>
  <w:style w:type="paragraph" w:customStyle="1" w:styleId="08PCNBlackIntro">
    <w:name w:val="08 PCN Black Intro"/>
    <w:basedOn w:val="Normal"/>
    <w:next w:val="07PCNBlackText"/>
    <w:rsid w:val="009A60E1"/>
    <w:pPr>
      <w:spacing w:after="120"/>
      <w:ind w:left="113"/>
    </w:pPr>
    <w:rPr>
      <w:rFonts w:ascii="Verdana" w:hAnsi="Verdana"/>
      <w:b/>
    </w:rPr>
  </w:style>
  <w:style w:type="paragraph" w:customStyle="1" w:styleId="09PCNBlackHeadline">
    <w:name w:val="09 PCN Black Headline"/>
    <w:basedOn w:val="Normal"/>
    <w:next w:val="08PCNBlackIntro"/>
    <w:rsid w:val="009A60E1"/>
    <w:pPr>
      <w:spacing w:after="120"/>
      <w:ind w:left="113"/>
    </w:pPr>
    <w:rPr>
      <w:rFonts w:ascii="Verdana" w:hAnsi="Verdana"/>
      <w:b/>
      <w:sz w:val="36"/>
    </w:rPr>
  </w:style>
  <w:style w:type="paragraph" w:customStyle="1" w:styleId="10PCNPurpleHeadline">
    <w:name w:val="10 PCN Purple Headline"/>
    <w:basedOn w:val="Normal"/>
    <w:next w:val="05PCNPurpleIntro"/>
    <w:rsid w:val="009A60E1"/>
    <w:pPr>
      <w:spacing w:after="120"/>
      <w:ind w:left="113"/>
    </w:pPr>
    <w:rPr>
      <w:rFonts w:ascii="Verdana" w:hAnsi="Verdana"/>
      <w:b/>
      <w:color w:val="412B70"/>
      <w:sz w:val="36"/>
    </w:rPr>
  </w:style>
  <w:style w:type="paragraph" w:customStyle="1" w:styleId="11PCNWhiteTableText">
    <w:name w:val="11 PCN White Table Text"/>
    <w:basedOn w:val="Normal"/>
    <w:rsid w:val="009A60E1"/>
    <w:pPr>
      <w:spacing w:before="60" w:after="60"/>
    </w:pPr>
    <w:rPr>
      <w:rFonts w:ascii="Verdana" w:hAnsi="Verdana" w:cs="Arial"/>
      <w:b/>
      <w:color w:val="FFFFFF"/>
    </w:rPr>
  </w:style>
  <w:style w:type="paragraph" w:customStyle="1" w:styleId="12PCNPurpletabletext">
    <w:name w:val="12 PCN Purple table text"/>
    <w:basedOn w:val="Normal"/>
    <w:rsid w:val="009A60E1"/>
    <w:pPr>
      <w:spacing w:before="60" w:after="60"/>
    </w:pPr>
    <w:rPr>
      <w:rFonts w:ascii="Verdana" w:hAnsi="Verdana" w:cs="Arial"/>
      <w:b/>
      <w:color w:val="3D2B72"/>
    </w:rPr>
  </w:style>
  <w:style w:type="paragraph" w:customStyle="1" w:styleId="11PCNPurpleHeadLev2">
    <w:name w:val="11 PCN Purple Head Lev 2"/>
    <w:basedOn w:val="Normal"/>
    <w:rsid w:val="009A60E1"/>
    <w:pPr>
      <w:spacing w:after="120"/>
      <w:ind w:left="113"/>
    </w:pPr>
    <w:rPr>
      <w:rFonts w:ascii="Verdana" w:hAnsi="Verdana"/>
      <w:b/>
      <w:color w:val="3F2B71"/>
      <w:sz w:val="32"/>
    </w:rPr>
  </w:style>
  <w:style w:type="paragraph" w:customStyle="1" w:styleId="12PCNPurpTxtLev2">
    <w:name w:val="12 PCN Purp Txt Lev 2"/>
    <w:basedOn w:val="Normal"/>
    <w:rsid w:val="009A60E1"/>
    <w:pPr>
      <w:spacing w:after="120"/>
      <w:ind w:left="113"/>
    </w:pPr>
    <w:rPr>
      <w:rFonts w:ascii="Verdana" w:hAnsi="Verdana" w:cs="Arial"/>
      <w:color w:val="3F2B71"/>
      <w:sz w:val="20"/>
    </w:rPr>
  </w:style>
  <w:style w:type="paragraph" w:customStyle="1" w:styleId="13PCNPurpIntLev2">
    <w:name w:val="13 PCN Purp Int Lev 2"/>
    <w:basedOn w:val="Normal"/>
    <w:next w:val="12PCNPurpTxtLev2"/>
    <w:rsid w:val="009A60E1"/>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rsid w:val="009A60E1"/>
  </w:style>
  <w:style w:type="paragraph" w:customStyle="1" w:styleId="14PCNBlackTextLev2">
    <w:name w:val="14 PCN Black Text Lev 2"/>
    <w:basedOn w:val="Normal"/>
    <w:rsid w:val="009A60E1"/>
    <w:pPr>
      <w:spacing w:after="120"/>
      <w:ind w:left="113"/>
    </w:pPr>
    <w:rPr>
      <w:rFonts w:ascii="Verdana" w:hAnsi="Verdana" w:cs="Arial"/>
      <w:sz w:val="20"/>
    </w:rPr>
  </w:style>
  <w:style w:type="paragraph" w:customStyle="1" w:styleId="15PCNBlackIntroLev2">
    <w:name w:val="15 PCN Black Intro Lev 2"/>
    <w:basedOn w:val="Normal"/>
    <w:next w:val="14PCNBlackTextLev2"/>
    <w:rsid w:val="009A60E1"/>
    <w:pPr>
      <w:spacing w:after="120"/>
      <w:ind w:left="113"/>
    </w:pPr>
    <w:rPr>
      <w:rFonts w:ascii="Verdana" w:hAnsi="Verdana" w:cs="Arial"/>
      <w:b/>
      <w:sz w:val="20"/>
    </w:rPr>
  </w:style>
  <w:style w:type="paragraph" w:customStyle="1" w:styleId="15PCNBlackHeadLev2">
    <w:name w:val="15 PCN Black Head Lev 2"/>
    <w:basedOn w:val="Normal"/>
    <w:next w:val="15PCNBlackIntroLev2"/>
    <w:rsid w:val="009A60E1"/>
    <w:pPr>
      <w:spacing w:after="120"/>
      <w:ind w:left="113"/>
    </w:pPr>
    <w:rPr>
      <w:rFonts w:ascii="Verdana" w:hAnsi="Verdana" w:cs="Arial"/>
      <w:b/>
      <w:sz w:val="28"/>
    </w:rPr>
  </w:style>
  <w:style w:type="paragraph" w:customStyle="1" w:styleId="16PCNTabletext">
    <w:name w:val="16 PCN Table text"/>
    <w:basedOn w:val="Normal"/>
    <w:rsid w:val="009A60E1"/>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rsid w:val="009A60E1"/>
    <w:pPr>
      <w:spacing w:before="60" w:after="60"/>
      <w:ind w:left="113"/>
    </w:pPr>
    <w:rPr>
      <w:rFonts w:ascii="Verdana" w:hAnsi="Verdana" w:cs="Arial"/>
      <w:color w:val="FFFFFF"/>
      <w:sz w:val="18"/>
      <w:szCs w:val="18"/>
    </w:rPr>
  </w:style>
  <w:style w:type="paragraph" w:customStyle="1" w:styleId="18PCNCaption">
    <w:name w:val="18 PCN Caption"/>
    <w:basedOn w:val="Normal"/>
    <w:rsid w:val="009A60E1"/>
    <w:pPr>
      <w:spacing w:after="60"/>
    </w:pPr>
    <w:rPr>
      <w:rFonts w:ascii="Verdana" w:hAnsi="Verdana"/>
      <w:i/>
      <w:color w:val="FFFFFF"/>
      <w:sz w:val="18"/>
    </w:rPr>
  </w:style>
  <w:style w:type="paragraph" w:customStyle="1" w:styleId="DottedLeader">
    <w:name w:val="*** Dotted Leader***"/>
    <w:basedOn w:val="Normal"/>
    <w:rsid w:val="009A60E1"/>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rsid w:val="009A60E1"/>
    <w:pPr>
      <w:spacing w:before="60" w:after="60"/>
      <w:ind w:left="113"/>
    </w:pPr>
    <w:rPr>
      <w:rFonts w:ascii="Verdana" w:hAnsi="Verdana"/>
      <w:b/>
      <w:color w:val="3F2B71"/>
    </w:rPr>
  </w:style>
  <w:style w:type="paragraph" w:customStyle="1" w:styleId="20PCNTablewhitetext">
    <w:name w:val="20 PCN Table white text"/>
    <w:basedOn w:val="19PCNTablestyle"/>
    <w:rsid w:val="009A60E1"/>
    <w:rPr>
      <w:color w:val="FFFFFF"/>
    </w:rPr>
  </w:style>
  <w:style w:type="paragraph" w:styleId="Header">
    <w:name w:val="header"/>
    <w:basedOn w:val="Normal"/>
    <w:rsid w:val="000E236A"/>
    <w:pPr>
      <w:tabs>
        <w:tab w:val="center" w:pos="4320"/>
        <w:tab w:val="right" w:pos="8640"/>
      </w:tabs>
    </w:pPr>
  </w:style>
  <w:style w:type="paragraph" w:styleId="Footer">
    <w:name w:val="footer"/>
    <w:basedOn w:val="Normal"/>
    <w:link w:val="FooterChar"/>
    <w:uiPriority w:val="99"/>
    <w:rsid w:val="000E236A"/>
    <w:pPr>
      <w:tabs>
        <w:tab w:val="center" w:pos="4320"/>
        <w:tab w:val="right" w:pos="8640"/>
      </w:tabs>
    </w:pPr>
  </w:style>
  <w:style w:type="paragraph" w:customStyle="1" w:styleId="BodyText1">
    <w:name w:val="Body Text1"/>
    <w:basedOn w:val="Normal"/>
    <w:rsid w:val="000E236A"/>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sid w:val="000E236A"/>
    <w:rPr>
      <w:sz w:val="18"/>
    </w:rPr>
  </w:style>
  <w:style w:type="paragraph" w:styleId="CommentText">
    <w:name w:val="annotation text"/>
    <w:basedOn w:val="Normal"/>
    <w:semiHidden/>
    <w:rsid w:val="000E236A"/>
    <w:rPr>
      <w:szCs w:val="24"/>
    </w:rPr>
  </w:style>
  <w:style w:type="paragraph" w:styleId="CommentSubject">
    <w:name w:val="annotation subject"/>
    <w:basedOn w:val="CommentText"/>
    <w:next w:val="CommentText"/>
    <w:semiHidden/>
    <w:rsid w:val="000E236A"/>
    <w:rPr>
      <w:szCs w:val="20"/>
    </w:rPr>
  </w:style>
  <w:style w:type="paragraph" w:styleId="BalloonText">
    <w:name w:val="Balloon Text"/>
    <w:basedOn w:val="Normal"/>
    <w:semiHidden/>
    <w:rsid w:val="000E236A"/>
    <w:rPr>
      <w:rFonts w:ascii="Lucida Grande" w:hAnsi="Lucida Grande"/>
      <w:sz w:val="18"/>
      <w:szCs w:val="18"/>
    </w:rPr>
  </w:style>
  <w:style w:type="character" w:styleId="Hyperlink">
    <w:name w:val="Hyperlink"/>
    <w:rsid w:val="00637463"/>
    <w:rPr>
      <w:color w:val="0000FF"/>
      <w:u w:val="single"/>
    </w:rPr>
  </w:style>
  <w:style w:type="character" w:customStyle="1" w:styleId="FooterChar">
    <w:name w:val="Footer Char"/>
    <w:link w:val="Footer"/>
    <w:uiPriority w:val="99"/>
    <w:rsid w:val="00955E21"/>
    <w:rPr>
      <w:rFonts w:ascii="Arial" w:hAnsi="Arial"/>
      <w:sz w:val="22"/>
      <w:szCs w:val="22"/>
    </w:rPr>
  </w:style>
  <w:style w:type="table" w:styleId="TableGrid">
    <w:name w:val="Table Grid"/>
    <w:basedOn w:val="TableNormal"/>
    <w:uiPriority w:val="59"/>
    <w:rsid w:val="00D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rsid w:val="00A7709C"/>
    <w:pPr>
      <w:numPr>
        <w:numId w:val="8"/>
      </w:numPr>
      <w:spacing w:before="480" w:after="240"/>
    </w:pPr>
    <w:rPr>
      <w:rFonts w:ascii="Century Gothic" w:hAnsi="Century Gothic"/>
      <w:b/>
      <w:sz w:val="24"/>
      <w:szCs w:val="24"/>
    </w:rPr>
  </w:style>
  <w:style w:type="paragraph" w:customStyle="1" w:styleId="Header2">
    <w:name w:val="Header 2"/>
    <w:basedOn w:val="Header1"/>
    <w:rsid w:val="00A7709C"/>
    <w:pPr>
      <w:numPr>
        <w:ilvl w:val="1"/>
      </w:numPr>
    </w:pPr>
    <w:rPr>
      <w:b w:val="0"/>
    </w:rPr>
  </w:style>
  <w:style w:type="paragraph" w:customStyle="1" w:styleId="Header3">
    <w:name w:val="Header 3"/>
    <w:basedOn w:val="Header1"/>
    <w:rsid w:val="00A7709C"/>
    <w:pPr>
      <w:numPr>
        <w:ilvl w:val="2"/>
      </w:numPr>
    </w:pPr>
    <w:rPr>
      <w:b w:val="0"/>
    </w:rPr>
  </w:style>
  <w:style w:type="paragraph" w:styleId="BodyText">
    <w:name w:val="Body Text"/>
    <w:basedOn w:val="Normal"/>
    <w:link w:val="BodyTextChar"/>
    <w:rsid w:val="00A7709C"/>
    <w:rPr>
      <w:i/>
      <w:sz w:val="24"/>
      <w:szCs w:val="20"/>
      <w:lang w:val="en-AU"/>
    </w:rPr>
  </w:style>
  <w:style w:type="character" w:customStyle="1" w:styleId="BodyTextChar">
    <w:name w:val="Body Text Char"/>
    <w:link w:val="BodyText"/>
    <w:rsid w:val="00A7709C"/>
    <w:rPr>
      <w:rFonts w:ascii="Arial" w:hAnsi="Arial"/>
      <w:i/>
      <w:sz w:val="24"/>
      <w:lang w:val="en-AU"/>
    </w:rPr>
  </w:style>
  <w:style w:type="character" w:customStyle="1" w:styleId="Heading3Char">
    <w:name w:val="Heading 3 Char"/>
    <w:link w:val="Heading3"/>
    <w:rsid w:val="00A7709C"/>
    <w:rPr>
      <w:rFonts w:ascii="Arial" w:hAnsi="Arial"/>
      <w:b/>
      <w:sz w:val="28"/>
    </w:rPr>
  </w:style>
  <w:style w:type="paragraph" w:styleId="ListParagraph">
    <w:name w:val="List Paragraph"/>
    <w:aliases w:val="List Paragraph CDF"/>
    <w:basedOn w:val="Normal"/>
    <w:uiPriority w:val="1"/>
    <w:qFormat/>
    <w:rsid w:val="00A7709C"/>
    <w:pPr>
      <w:ind w:left="720"/>
      <w:contextualSpacing/>
    </w:pPr>
  </w:style>
  <w:style w:type="table" w:styleId="LightList-Accent1">
    <w:name w:val="Light List Accent 1"/>
    <w:basedOn w:val="TableNormal"/>
    <w:uiPriority w:val="61"/>
    <w:rsid w:val="00E62DE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E62DE7"/>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6">
    <w:name w:val="Light List Accent 6"/>
    <w:basedOn w:val="TableNormal"/>
    <w:uiPriority w:val="61"/>
    <w:rsid w:val="00E62DE7"/>
    <w:rPr>
      <w:rFonts w:ascii="Calibri" w:eastAsia="Calibri" w:hAnsi="Calibri"/>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Default">
    <w:name w:val="Default"/>
    <w:rsid w:val="004403D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233">
      <w:bodyDiv w:val="1"/>
      <w:marLeft w:val="0"/>
      <w:marRight w:val="0"/>
      <w:marTop w:val="0"/>
      <w:marBottom w:val="0"/>
      <w:divBdr>
        <w:top w:val="none" w:sz="0" w:space="0" w:color="auto"/>
        <w:left w:val="none" w:sz="0" w:space="0" w:color="auto"/>
        <w:bottom w:val="none" w:sz="0" w:space="0" w:color="auto"/>
        <w:right w:val="none" w:sz="0" w:space="0" w:color="auto"/>
      </w:divBdr>
    </w:div>
    <w:div w:id="471483255">
      <w:bodyDiv w:val="1"/>
      <w:marLeft w:val="0"/>
      <w:marRight w:val="0"/>
      <w:marTop w:val="0"/>
      <w:marBottom w:val="0"/>
      <w:divBdr>
        <w:top w:val="none" w:sz="0" w:space="0" w:color="auto"/>
        <w:left w:val="none" w:sz="0" w:space="0" w:color="auto"/>
        <w:bottom w:val="none" w:sz="0" w:space="0" w:color="auto"/>
        <w:right w:val="none" w:sz="0" w:space="0" w:color="auto"/>
      </w:divBdr>
    </w:div>
    <w:div w:id="568926214">
      <w:bodyDiv w:val="1"/>
      <w:marLeft w:val="0"/>
      <w:marRight w:val="0"/>
      <w:marTop w:val="0"/>
      <w:marBottom w:val="0"/>
      <w:divBdr>
        <w:top w:val="none" w:sz="0" w:space="0" w:color="auto"/>
        <w:left w:val="none" w:sz="0" w:space="0" w:color="auto"/>
        <w:bottom w:val="none" w:sz="0" w:space="0" w:color="auto"/>
        <w:right w:val="none" w:sz="0" w:space="0" w:color="auto"/>
      </w:divBdr>
    </w:div>
    <w:div w:id="1260867090">
      <w:bodyDiv w:val="1"/>
      <w:marLeft w:val="0"/>
      <w:marRight w:val="0"/>
      <w:marTop w:val="0"/>
      <w:marBottom w:val="0"/>
      <w:divBdr>
        <w:top w:val="none" w:sz="0" w:space="0" w:color="auto"/>
        <w:left w:val="none" w:sz="0" w:space="0" w:color="auto"/>
        <w:bottom w:val="none" w:sz="0" w:space="0" w:color="auto"/>
        <w:right w:val="none" w:sz="0" w:space="0" w:color="auto"/>
      </w:divBdr>
    </w:div>
    <w:div w:id="1416975474">
      <w:bodyDiv w:val="1"/>
      <w:marLeft w:val="0"/>
      <w:marRight w:val="0"/>
      <w:marTop w:val="0"/>
      <w:marBottom w:val="0"/>
      <w:divBdr>
        <w:top w:val="none" w:sz="0" w:space="0" w:color="auto"/>
        <w:left w:val="none" w:sz="0" w:space="0" w:color="auto"/>
        <w:bottom w:val="none" w:sz="0" w:space="0" w:color="auto"/>
        <w:right w:val="none" w:sz="0" w:space="0" w:color="auto"/>
      </w:divBdr>
    </w:div>
    <w:div w:id="1537082307">
      <w:bodyDiv w:val="1"/>
      <w:marLeft w:val="0"/>
      <w:marRight w:val="0"/>
      <w:marTop w:val="0"/>
      <w:marBottom w:val="0"/>
      <w:divBdr>
        <w:top w:val="none" w:sz="0" w:space="0" w:color="auto"/>
        <w:left w:val="none" w:sz="0" w:space="0" w:color="auto"/>
        <w:bottom w:val="none" w:sz="0" w:space="0" w:color="auto"/>
        <w:right w:val="none" w:sz="0" w:space="0" w:color="auto"/>
      </w:divBdr>
    </w:div>
    <w:div w:id="15565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J:\2012-2013\Chief%20Executives\Communications\Stationary\Letterhead%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D610E73F5BB42B388B2DC924104F2" ma:contentTypeVersion="14" ma:contentTypeDescription="Create a new document." ma:contentTypeScope="" ma:versionID="cb493a3cffe527426049d003a7e3f95d">
  <xsd:schema xmlns:xsd="http://www.w3.org/2001/XMLSchema" xmlns:xs="http://www.w3.org/2001/XMLSchema" xmlns:p="http://schemas.microsoft.com/office/2006/metadata/properties" xmlns:ns2="52aa4f47-2dc3-4017-8c2b-0f7f97e67811" xmlns:ns3="c3228960-8dda-4990-96fa-d0546ee09822" targetNamespace="http://schemas.microsoft.com/office/2006/metadata/properties" ma:root="true" ma:fieldsID="dbdf448301d324a9f2cada5321f5e4d1" ns2:_="" ns3:_="">
    <xsd:import namespace="52aa4f47-2dc3-4017-8c2b-0f7f97e67811"/>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4f47-2dc3-4017-8c2b-0f7f97e67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3228960-8dda-4990-96fa-d0546ee09822"/>
    <lcf76f155ced4ddcb4097134ff3c332f xmlns="52aa4f47-2dc3-4017-8c2b-0f7f97e678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ADDC-8F79-4634-9946-FDC0D1C34B00}">
  <ds:schemaRefs>
    <ds:schemaRef ds:uri="http://schemas.microsoft.com/sharepoint/v3/contenttype/forms"/>
  </ds:schemaRefs>
</ds:datastoreItem>
</file>

<file path=customXml/itemProps2.xml><?xml version="1.0" encoding="utf-8"?>
<ds:datastoreItem xmlns:ds="http://schemas.openxmlformats.org/officeDocument/2006/customXml" ds:itemID="{CD7BB067-CC77-40E1-9BC8-9B5A6937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4f47-2dc3-4017-8c2b-0f7f97e67811"/>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E8B61-7060-459F-840F-7DE272C4214A}">
  <ds:schemaRefs>
    <ds:schemaRef ds:uri="http://schemas.microsoft.com/office/2006/metadata/longProperties"/>
  </ds:schemaRefs>
</ds:datastoreItem>
</file>

<file path=customXml/itemProps4.xml><?xml version="1.0" encoding="utf-8"?>
<ds:datastoreItem xmlns:ds="http://schemas.openxmlformats.org/officeDocument/2006/customXml" ds:itemID="{963D4D83-2FD3-4A65-87B5-7295A4A8A5E0}">
  <ds:schemaRefs>
    <ds:schemaRef ds:uri="http://schemas.microsoft.com/office/2006/metadata/properties"/>
    <ds:schemaRef ds:uri="http://schemas.microsoft.com/office/infopath/2007/PartnerControls"/>
    <ds:schemaRef ds:uri="c3228960-8dda-4990-96fa-d0546ee09822"/>
    <ds:schemaRef ds:uri="52aa4f47-2dc3-4017-8c2b-0f7f97e67811"/>
  </ds:schemaRefs>
</ds:datastoreItem>
</file>

<file path=customXml/itemProps5.xml><?xml version="1.0" encoding="utf-8"?>
<ds:datastoreItem xmlns:ds="http://schemas.openxmlformats.org/officeDocument/2006/customXml" ds:itemID="{E87780F3-49F7-46F1-9C62-CED7E70B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 logo</Template>
  <TotalTime>43</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subject/>
  <dc:creator>mayres</dc:creator>
  <cp:keywords/>
  <cp:lastModifiedBy>Ryan Martin</cp:lastModifiedBy>
  <cp:revision>29</cp:revision>
  <cp:lastPrinted>2016-09-22T11:42:00Z</cp:lastPrinted>
  <dcterms:created xsi:type="dcterms:W3CDTF">2026-03-23T10:07:00Z</dcterms:created>
  <dcterms:modified xsi:type="dcterms:W3CDTF">2026-04-23T14:39:00Z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0x010100920D51DA91A36C40916613CACD5124AF</vt:lpwstr>
  </property>
  <property fmtid="{D5CDD505-2E9C-101B-9397-08002B2CF9AE}" pid="3" name="MSIP_Label_3ecdfc32-7be5-4b17-9f97-00453388bdd7_Enabled">
    <vt:lpwstr>true</vt:lpwstr>
  </property>
  <property fmtid="{D5CDD505-2E9C-101B-9397-08002B2CF9AE}" pid="4" name="MSIP_Label_3ecdfc32-7be5-4b17-9f97-00453388bdd7_SetDate">
    <vt:lpwstr>2021-09-13T09:29:23Z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972c8d58-8039-418f-9500-000031f52c8d</vt:lpwstr>
  </property>
  <property fmtid="{D5CDD505-2E9C-101B-9397-08002B2CF9AE}" pid="9" name="MSIP_Label_3ecdfc32-7be5-4b17-9f97-00453388bdd7_ContentBits">
    <vt:lpwstr>2</vt:lpwstr>
  </property>
  <property fmtid="{D5CDD505-2E9C-101B-9397-08002B2CF9AE}" pid="10" name="display_urn:schemas-microsoft-com:office:office#Editor">
    <vt:lpwstr>Sarah Stevens</vt:lpwstr>
  </property>
  <property fmtid="{D5CDD505-2E9C-101B-9397-08002B2CF9AE}" pid="11" name="Order">
    <vt:lpwstr>100.000000000000</vt:lpwstr>
  </property>
  <property fmtid="{D5CDD505-2E9C-101B-9397-08002B2CF9AE}" pid="12" name="display_urn:schemas-microsoft-com:office:office#Author">
    <vt:lpwstr>mayres</vt:lpwstr>
  </property>
</Properties>
</file>