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55D85" w14:textId="14F1A7B5" w:rsidR="008C44F0" w:rsidRDefault="008C44F0" w:rsidP="00936A3D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0527588" wp14:editId="5E3AE861">
            <wp:extent cx="2536190" cy="633730"/>
            <wp:effectExtent l="0" t="0" r="0" b="0"/>
            <wp:docPr id="19707035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4A2E9F" w14:textId="77777777" w:rsidR="00104E6E" w:rsidRDefault="00104E6E" w:rsidP="00936A3D">
      <w:pPr>
        <w:rPr>
          <w:b/>
          <w:bCs/>
        </w:rPr>
      </w:pPr>
    </w:p>
    <w:p w14:paraId="3B7C34E3" w14:textId="14612160" w:rsidR="00936A3D" w:rsidRPr="00936A3D" w:rsidRDefault="00936A3D" w:rsidP="00936A3D">
      <w:pPr>
        <w:rPr>
          <w:b/>
          <w:bCs/>
        </w:rPr>
      </w:pPr>
      <w:r w:rsidRPr="00936A3D">
        <w:rPr>
          <w:b/>
          <w:bCs/>
        </w:rPr>
        <w:t>Job Title: Commercial Manager</w:t>
      </w:r>
    </w:p>
    <w:p w14:paraId="2705A9CE" w14:textId="0FBB3701" w:rsidR="00936A3D" w:rsidRPr="00936A3D" w:rsidRDefault="00936A3D" w:rsidP="00936A3D">
      <w:r w:rsidRPr="00936A3D">
        <w:rPr>
          <w:b/>
          <w:bCs/>
        </w:rPr>
        <w:t>Location:</w:t>
      </w:r>
      <w:r w:rsidRPr="00936A3D">
        <w:t xml:space="preserve"> </w:t>
      </w:r>
      <w:r w:rsidR="008C44F0">
        <w:t>Northallerton, North Yorkshire</w:t>
      </w:r>
      <w:r w:rsidRPr="00936A3D">
        <w:br/>
      </w:r>
      <w:r w:rsidRPr="00936A3D">
        <w:rPr>
          <w:b/>
          <w:bCs/>
        </w:rPr>
        <w:t>Salary:</w:t>
      </w:r>
      <w:r w:rsidRPr="00936A3D">
        <w:t xml:space="preserve"> </w:t>
      </w:r>
      <w:r w:rsidR="00655068" w:rsidRPr="00655068">
        <w:t>£69,228-£78,018</w:t>
      </w:r>
      <w:r w:rsidR="00655068">
        <w:t xml:space="preserve"> per annum</w:t>
      </w:r>
      <w:r w:rsidRPr="00936A3D">
        <w:br/>
      </w:r>
      <w:r w:rsidRPr="00936A3D">
        <w:rPr>
          <w:b/>
          <w:bCs/>
        </w:rPr>
        <w:t>Reporting to:</w:t>
      </w:r>
      <w:r w:rsidRPr="00936A3D">
        <w:t xml:space="preserve"> Managing Director</w:t>
      </w:r>
    </w:p>
    <w:p w14:paraId="1F50064D" w14:textId="77777777" w:rsidR="00936A3D" w:rsidRPr="00936A3D" w:rsidRDefault="00936A3D" w:rsidP="00936A3D">
      <w:pPr>
        <w:rPr>
          <w:b/>
          <w:bCs/>
        </w:rPr>
      </w:pPr>
      <w:r w:rsidRPr="00936A3D">
        <w:rPr>
          <w:b/>
          <w:bCs/>
        </w:rPr>
        <w:t>Role Overview</w:t>
      </w:r>
    </w:p>
    <w:p w14:paraId="5C0E6FDE" w14:textId="34595649" w:rsidR="00936A3D" w:rsidRPr="0027193D" w:rsidRDefault="00936A3D" w:rsidP="00936A3D">
      <w:r w:rsidRPr="00936A3D">
        <w:t xml:space="preserve">The Commercial Manager </w:t>
      </w:r>
      <w:r w:rsidRPr="0027193D">
        <w:t xml:space="preserve">will be </w:t>
      </w:r>
      <w:r w:rsidR="002F10EB" w:rsidRPr="0027193D">
        <w:t xml:space="preserve">the specialist expert on and be </w:t>
      </w:r>
      <w:r w:rsidRPr="0027193D">
        <w:t xml:space="preserve">responsible for the commercial management of construction projects from tender stage through to final account. </w:t>
      </w:r>
      <w:r w:rsidR="002F10EB" w:rsidRPr="0027193D">
        <w:t xml:space="preserve">The Commercial Manager is responsible for the development of the service, </w:t>
      </w:r>
      <w:r w:rsidRPr="0027193D">
        <w:t>ensures that projects are delivered profitably, in accordance with contractual requirements, and with effective cost control, risk management, and value maximisation.</w:t>
      </w:r>
      <w:r w:rsidR="00B54E07" w:rsidRPr="0027193D">
        <w:t xml:space="preserve"> </w:t>
      </w:r>
    </w:p>
    <w:p w14:paraId="30E684D2" w14:textId="77777777" w:rsidR="00936A3D" w:rsidRPr="0027193D" w:rsidRDefault="00000000" w:rsidP="00936A3D">
      <w:r>
        <w:pict w14:anchorId="05C053AC">
          <v:rect id="_x0000_i1025" style="width:0;height:1.5pt" o:hralign="center" o:hrstd="t" o:hr="t" fillcolor="#a0a0a0" stroked="f"/>
        </w:pict>
      </w:r>
    </w:p>
    <w:p w14:paraId="168238B8" w14:textId="77777777" w:rsidR="00936A3D" w:rsidRPr="0027193D" w:rsidRDefault="00936A3D" w:rsidP="00936A3D">
      <w:pPr>
        <w:rPr>
          <w:b/>
          <w:bCs/>
        </w:rPr>
      </w:pPr>
      <w:r w:rsidRPr="0027193D">
        <w:rPr>
          <w:b/>
          <w:bCs/>
        </w:rPr>
        <w:t>Key Responsibilities</w:t>
      </w:r>
    </w:p>
    <w:p w14:paraId="29FD3D31" w14:textId="77777777" w:rsidR="00AB00C0" w:rsidRPr="0027193D" w:rsidRDefault="00AB00C0" w:rsidP="00AB00C0">
      <w:pPr>
        <w:rPr>
          <w:b/>
          <w:bCs/>
        </w:rPr>
      </w:pPr>
      <w:r w:rsidRPr="0027193D">
        <w:rPr>
          <w:b/>
          <w:bCs/>
        </w:rPr>
        <w:t>Strategy</w:t>
      </w:r>
    </w:p>
    <w:p w14:paraId="73215C10" w14:textId="5EA0FB2F" w:rsidR="00AB00C0" w:rsidRPr="0027193D" w:rsidRDefault="00AB00C0" w:rsidP="00AB00C0">
      <w:pPr>
        <w:pStyle w:val="ListParagraph"/>
        <w:numPr>
          <w:ilvl w:val="0"/>
          <w:numId w:val="10"/>
        </w:numPr>
      </w:pPr>
      <w:r w:rsidRPr="0027193D">
        <w:t>The Manager will be expected to use their expertise to develop and implement a coherent and effective system and structure for the Commercial Management function of the business ensuring projects are delivered efficiently.</w:t>
      </w:r>
    </w:p>
    <w:p w14:paraId="61D5B4CB" w14:textId="3CEF917E" w:rsidR="00AB00C0" w:rsidRPr="0027193D" w:rsidRDefault="00AB00C0" w:rsidP="00AB00C0">
      <w:pPr>
        <w:pStyle w:val="ListParagraph"/>
        <w:numPr>
          <w:ilvl w:val="0"/>
          <w:numId w:val="10"/>
        </w:numPr>
      </w:pPr>
      <w:r w:rsidRPr="0027193D">
        <w:t>This function of the business will ensure that projects can be delivered via main contractor or the management sub-contractor which the Manager will be responsible for deciding in discussion with the Construction Manager based on the project specifics</w:t>
      </w:r>
    </w:p>
    <w:p w14:paraId="6981A6A2" w14:textId="7BBBBAC6" w:rsidR="00AB00C0" w:rsidRPr="0027193D" w:rsidRDefault="00AB00C0" w:rsidP="00936A3D">
      <w:pPr>
        <w:pStyle w:val="ListParagraph"/>
        <w:numPr>
          <w:ilvl w:val="0"/>
          <w:numId w:val="10"/>
        </w:numPr>
      </w:pPr>
      <w:r w:rsidRPr="0027193D">
        <w:t>Continued review and refinement of the function will be expected as well as reporting at Board level when required on performance and outcomes</w:t>
      </w:r>
    </w:p>
    <w:p w14:paraId="1593CDCE" w14:textId="5979A625" w:rsidR="00D03C52" w:rsidRPr="0027193D" w:rsidRDefault="00D03C52" w:rsidP="00936A3D">
      <w:pPr>
        <w:pStyle w:val="ListParagraph"/>
        <w:numPr>
          <w:ilvl w:val="0"/>
          <w:numId w:val="10"/>
        </w:numPr>
      </w:pPr>
      <w:r w:rsidRPr="0027193D">
        <w:t xml:space="preserve">The Manager will </w:t>
      </w:r>
      <w:r w:rsidR="00AD334A" w:rsidRPr="0027193D">
        <w:t xml:space="preserve">also have input into the Company’s </w:t>
      </w:r>
      <w:r w:rsidR="00CC77E0" w:rsidRPr="0027193D">
        <w:t>Business Plan</w:t>
      </w:r>
      <w:r w:rsidR="00AF257D" w:rsidRPr="0027193D">
        <w:t>s</w:t>
      </w:r>
      <w:r w:rsidR="00CC77E0" w:rsidRPr="0027193D">
        <w:t xml:space="preserve"> and </w:t>
      </w:r>
      <w:r w:rsidR="00AF257D" w:rsidRPr="0027193D">
        <w:t>business case for each project.</w:t>
      </w:r>
      <w:r w:rsidR="00CC77E0" w:rsidRPr="0027193D">
        <w:t xml:space="preserve"> </w:t>
      </w:r>
    </w:p>
    <w:p w14:paraId="1CC6A8D0" w14:textId="0F812C00" w:rsidR="00936A3D" w:rsidRPr="0027193D" w:rsidRDefault="00936A3D" w:rsidP="00936A3D">
      <w:r w:rsidRPr="0027193D">
        <w:rPr>
          <w:b/>
          <w:bCs/>
        </w:rPr>
        <w:t>Commercial &amp; Financial Management</w:t>
      </w:r>
    </w:p>
    <w:p w14:paraId="0C46EF5C" w14:textId="77777777" w:rsidR="00936A3D" w:rsidRPr="0027193D" w:rsidRDefault="00936A3D" w:rsidP="00936A3D">
      <w:pPr>
        <w:numPr>
          <w:ilvl w:val="0"/>
          <w:numId w:val="1"/>
        </w:numPr>
      </w:pPr>
      <w:r w:rsidRPr="0027193D">
        <w:t>Take full commercial responsibility for allocated projects, ensuring financial performance is maximised</w:t>
      </w:r>
    </w:p>
    <w:p w14:paraId="18594DF4" w14:textId="77777777" w:rsidR="00936A3D" w:rsidRPr="0027193D" w:rsidRDefault="00936A3D" w:rsidP="00936A3D">
      <w:pPr>
        <w:numPr>
          <w:ilvl w:val="0"/>
          <w:numId w:val="1"/>
        </w:numPr>
      </w:pPr>
      <w:r w:rsidRPr="0027193D">
        <w:t>Prepare, manage, and report project budgets, forecasts, and cost/value reconciliations (CVRs)</w:t>
      </w:r>
    </w:p>
    <w:p w14:paraId="35103F97" w14:textId="77777777" w:rsidR="00936A3D" w:rsidRPr="0027193D" w:rsidRDefault="00936A3D" w:rsidP="00936A3D">
      <w:pPr>
        <w:numPr>
          <w:ilvl w:val="0"/>
          <w:numId w:val="1"/>
        </w:numPr>
      </w:pPr>
      <w:r w:rsidRPr="0027193D">
        <w:lastRenderedPageBreak/>
        <w:t>Monitor cash flow, applications for payment, and final accounts</w:t>
      </w:r>
    </w:p>
    <w:p w14:paraId="4B64554D" w14:textId="77777777" w:rsidR="00936A3D" w:rsidRPr="0027193D" w:rsidRDefault="00936A3D" w:rsidP="00936A3D">
      <w:pPr>
        <w:numPr>
          <w:ilvl w:val="0"/>
          <w:numId w:val="1"/>
        </w:numPr>
      </w:pPr>
      <w:r w:rsidRPr="0027193D">
        <w:t>Identify, manage, and mitigate commercial risks and opportunities</w:t>
      </w:r>
    </w:p>
    <w:p w14:paraId="632955D2" w14:textId="77777777" w:rsidR="00936A3D" w:rsidRPr="0027193D" w:rsidRDefault="00936A3D" w:rsidP="00936A3D">
      <w:r w:rsidRPr="0027193D">
        <w:rPr>
          <w:b/>
          <w:bCs/>
        </w:rPr>
        <w:t>Contracts &amp; Procurement</w:t>
      </w:r>
    </w:p>
    <w:p w14:paraId="43CE33E1" w14:textId="77777777" w:rsidR="00936A3D" w:rsidRPr="0027193D" w:rsidRDefault="00936A3D" w:rsidP="00936A3D">
      <w:pPr>
        <w:numPr>
          <w:ilvl w:val="0"/>
          <w:numId w:val="2"/>
        </w:numPr>
      </w:pPr>
      <w:r w:rsidRPr="0027193D">
        <w:t>Manage and administer construction contracts (e.g. JCT, NEC)</w:t>
      </w:r>
    </w:p>
    <w:p w14:paraId="58A9095E" w14:textId="77777777" w:rsidR="00936A3D" w:rsidRPr="0027193D" w:rsidRDefault="00936A3D" w:rsidP="00936A3D">
      <w:pPr>
        <w:numPr>
          <w:ilvl w:val="0"/>
          <w:numId w:val="2"/>
        </w:numPr>
      </w:pPr>
      <w:r w:rsidRPr="0027193D">
        <w:t>Lead subcontract procurement, negotiation, and appointment</w:t>
      </w:r>
    </w:p>
    <w:p w14:paraId="67D931B0" w14:textId="77777777" w:rsidR="00936A3D" w:rsidRPr="0027193D" w:rsidRDefault="00936A3D" w:rsidP="00936A3D">
      <w:pPr>
        <w:numPr>
          <w:ilvl w:val="0"/>
          <w:numId w:val="2"/>
        </w:numPr>
      </w:pPr>
      <w:r w:rsidRPr="0027193D">
        <w:t>Manage subcontractor payments, variations, and final accounts</w:t>
      </w:r>
    </w:p>
    <w:p w14:paraId="12542547" w14:textId="77777777" w:rsidR="00936A3D" w:rsidRPr="0027193D" w:rsidRDefault="00936A3D" w:rsidP="00936A3D">
      <w:pPr>
        <w:numPr>
          <w:ilvl w:val="0"/>
          <w:numId w:val="2"/>
        </w:numPr>
      </w:pPr>
      <w:r w:rsidRPr="0027193D">
        <w:t>Ensure compliance with contractual obligations and company procedures</w:t>
      </w:r>
    </w:p>
    <w:p w14:paraId="4126BD54" w14:textId="77777777" w:rsidR="00936A3D" w:rsidRPr="0027193D" w:rsidRDefault="00936A3D" w:rsidP="00936A3D">
      <w:r w:rsidRPr="0027193D">
        <w:rPr>
          <w:b/>
          <w:bCs/>
        </w:rPr>
        <w:t>Tendering &amp; Pre-Construction</w:t>
      </w:r>
    </w:p>
    <w:p w14:paraId="063A23A0" w14:textId="6552D398" w:rsidR="00936A3D" w:rsidRPr="0027193D" w:rsidRDefault="00936A3D" w:rsidP="00936A3D">
      <w:pPr>
        <w:numPr>
          <w:ilvl w:val="0"/>
          <w:numId w:val="3"/>
        </w:numPr>
      </w:pPr>
      <w:r w:rsidRPr="0027193D">
        <w:t xml:space="preserve">Support tender </w:t>
      </w:r>
      <w:r w:rsidR="00202D2E" w:rsidRPr="0027193D">
        <w:t>requests</w:t>
      </w:r>
      <w:r w:rsidRPr="0027193D">
        <w:t>, including pricing, risk analysis, and commercial strategy</w:t>
      </w:r>
    </w:p>
    <w:p w14:paraId="7F755802" w14:textId="77777777" w:rsidR="00936A3D" w:rsidRPr="0027193D" w:rsidRDefault="00936A3D" w:rsidP="00936A3D">
      <w:pPr>
        <w:numPr>
          <w:ilvl w:val="0"/>
          <w:numId w:val="3"/>
        </w:numPr>
      </w:pPr>
      <w:r w:rsidRPr="0027193D">
        <w:t>Review contract terms and conditions prior to contract award</w:t>
      </w:r>
    </w:p>
    <w:p w14:paraId="53BE4F58" w14:textId="77777777" w:rsidR="00936A3D" w:rsidRPr="00936A3D" w:rsidRDefault="00936A3D" w:rsidP="00936A3D">
      <w:pPr>
        <w:numPr>
          <w:ilvl w:val="0"/>
          <w:numId w:val="3"/>
        </w:numPr>
      </w:pPr>
      <w:r w:rsidRPr="0027193D">
        <w:t>Provide commercial input during value engin</w:t>
      </w:r>
      <w:r w:rsidRPr="00936A3D">
        <w:t>eering and design development</w:t>
      </w:r>
    </w:p>
    <w:p w14:paraId="46F6BE4E" w14:textId="77777777" w:rsidR="00936A3D" w:rsidRPr="00936A3D" w:rsidRDefault="00936A3D" w:rsidP="00936A3D">
      <w:r w:rsidRPr="00936A3D">
        <w:rPr>
          <w:b/>
          <w:bCs/>
        </w:rPr>
        <w:t>Project Delivery</w:t>
      </w:r>
    </w:p>
    <w:p w14:paraId="02EFA04A" w14:textId="04925BFE" w:rsidR="00936A3D" w:rsidRPr="0027193D" w:rsidRDefault="00936A3D" w:rsidP="00936A3D">
      <w:pPr>
        <w:numPr>
          <w:ilvl w:val="0"/>
          <w:numId w:val="4"/>
        </w:numPr>
      </w:pPr>
      <w:r w:rsidRPr="00936A3D">
        <w:t xml:space="preserve">Work closely with </w:t>
      </w:r>
      <w:r w:rsidR="00202D2E">
        <w:t>QS’</w:t>
      </w:r>
      <w:r w:rsidRPr="00936A3D">
        <w:t xml:space="preserve">s and </w:t>
      </w:r>
      <w:r w:rsidRPr="0027193D">
        <w:t>site teams to ensure commercial objectives are met</w:t>
      </w:r>
    </w:p>
    <w:p w14:paraId="3DE4E437" w14:textId="77777777" w:rsidR="00936A3D" w:rsidRPr="0027193D" w:rsidRDefault="00936A3D" w:rsidP="00936A3D">
      <w:pPr>
        <w:numPr>
          <w:ilvl w:val="0"/>
          <w:numId w:val="4"/>
        </w:numPr>
      </w:pPr>
      <w:r w:rsidRPr="0027193D">
        <w:t>Manage variations, change control, and claims</w:t>
      </w:r>
    </w:p>
    <w:p w14:paraId="1113E7B4" w14:textId="77777777" w:rsidR="00936A3D" w:rsidRPr="0027193D" w:rsidRDefault="00936A3D" w:rsidP="00936A3D">
      <w:pPr>
        <w:numPr>
          <w:ilvl w:val="0"/>
          <w:numId w:val="4"/>
        </w:numPr>
      </w:pPr>
      <w:r w:rsidRPr="0027193D">
        <w:t>Provide commercial advice to project teams throughout the project lifecycle</w:t>
      </w:r>
    </w:p>
    <w:p w14:paraId="7497D88B" w14:textId="7ABCD2A2" w:rsidR="002F10EB" w:rsidRPr="0027193D" w:rsidRDefault="002F10EB" w:rsidP="00936A3D">
      <w:pPr>
        <w:numPr>
          <w:ilvl w:val="0"/>
          <w:numId w:val="4"/>
        </w:numPr>
      </w:pPr>
      <w:r w:rsidRPr="0027193D">
        <w:t xml:space="preserve">Role will </w:t>
      </w:r>
      <w:r w:rsidR="00B50979" w:rsidRPr="0027193D">
        <w:t>utilise their experience to make recommendations and decisions on changes to projects</w:t>
      </w:r>
      <w:r w:rsidR="00C4434E" w:rsidRPr="0027193D">
        <w:t xml:space="preserve"> to produce cost effective solutions to design, productivity and regulation changes.</w:t>
      </w:r>
    </w:p>
    <w:p w14:paraId="43ACA714" w14:textId="77777777" w:rsidR="00936A3D" w:rsidRPr="0027193D" w:rsidRDefault="00936A3D" w:rsidP="00936A3D">
      <w:r w:rsidRPr="0027193D">
        <w:rPr>
          <w:b/>
          <w:bCs/>
        </w:rPr>
        <w:t>Reporting &amp; Governance</w:t>
      </w:r>
    </w:p>
    <w:p w14:paraId="51927711" w14:textId="77777777" w:rsidR="00936A3D" w:rsidRPr="0027193D" w:rsidRDefault="00936A3D" w:rsidP="00936A3D">
      <w:pPr>
        <w:numPr>
          <w:ilvl w:val="0"/>
          <w:numId w:val="5"/>
        </w:numPr>
      </w:pPr>
      <w:r w:rsidRPr="0027193D">
        <w:t>Prepare regular commercial reports for senior management</w:t>
      </w:r>
    </w:p>
    <w:p w14:paraId="7AEEA7FB" w14:textId="77777777" w:rsidR="00936A3D" w:rsidRPr="00936A3D" w:rsidRDefault="00936A3D" w:rsidP="00936A3D">
      <w:pPr>
        <w:numPr>
          <w:ilvl w:val="0"/>
          <w:numId w:val="5"/>
        </w:numPr>
      </w:pPr>
      <w:r w:rsidRPr="00936A3D">
        <w:t>Ensure accurate and timely financial reporting</w:t>
      </w:r>
    </w:p>
    <w:p w14:paraId="30AF3C19" w14:textId="77777777" w:rsidR="00936A3D" w:rsidRPr="00936A3D" w:rsidRDefault="00936A3D" w:rsidP="00936A3D">
      <w:pPr>
        <w:numPr>
          <w:ilvl w:val="0"/>
          <w:numId w:val="5"/>
        </w:numPr>
      </w:pPr>
      <w:r w:rsidRPr="00936A3D">
        <w:t>Support audits and internal governance processes</w:t>
      </w:r>
    </w:p>
    <w:p w14:paraId="4DA164EC" w14:textId="77777777" w:rsidR="00936A3D" w:rsidRPr="00936A3D" w:rsidRDefault="00936A3D" w:rsidP="00936A3D">
      <w:r w:rsidRPr="00936A3D">
        <w:rPr>
          <w:b/>
          <w:bCs/>
        </w:rPr>
        <w:t>Leadership &amp; Stakeholder Management</w:t>
      </w:r>
    </w:p>
    <w:p w14:paraId="43A98368" w14:textId="19E51F90" w:rsidR="00936A3D" w:rsidRPr="00936A3D" w:rsidRDefault="00936A3D" w:rsidP="00936A3D">
      <w:pPr>
        <w:numPr>
          <w:ilvl w:val="0"/>
          <w:numId w:val="6"/>
        </w:numPr>
      </w:pPr>
      <w:r w:rsidRPr="00936A3D">
        <w:t xml:space="preserve">Lead and mentor Quantity Surveyors and </w:t>
      </w:r>
      <w:r w:rsidR="000A72BC">
        <w:t xml:space="preserve">any other </w:t>
      </w:r>
      <w:r w:rsidRPr="00936A3D">
        <w:t>commercial staff</w:t>
      </w:r>
    </w:p>
    <w:p w14:paraId="5923062B" w14:textId="77777777" w:rsidR="00936A3D" w:rsidRPr="00936A3D" w:rsidRDefault="00936A3D" w:rsidP="00936A3D">
      <w:pPr>
        <w:numPr>
          <w:ilvl w:val="0"/>
          <w:numId w:val="6"/>
        </w:numPr>
      </w:pPr>
      <w:r w:rsidRPr="00936A3D">
        <w:t>Build and maintain strong relationships with clients, consultants, and supply chain partners</w:t>
      </w:r>
    </w:p>
    <w:p w14:paraId="2FB09436" w14:textId="77777777" w:rsidR="00936A3D" w:rsidRPr="00936A3D" w:rsidRDefault="00936A3D" w:rsidP="00936A3D">
      <w:pPr>
        <w:numPr>
          <w:ilvl w:val="0"/>
          <w:numId w:val="6"/>
        </w:numPr>
      </w:pPr>
      <w:r w:rsidRPr="00936A3D">
        <w:t>Represent the business in commercial negotiations and meetings</w:t>
      </w:r>
    </w:p>
    <w:p w14:paraId="2432A75F" w14:textId="77777777" w:rsidR="00936A3D" w:rsidRPr="00936A3D" w:rsidRDefault="00000000" w:rsidP="00936A3D">
      <w:r>
        <w:pict w14:anchorId="3E56A887">
          <v:rect id="_x0000_i1026" style="width:0;height:1.5pt" o:hralign="center" o:hrstd="t" o:hr="t" fillcolor="#a0a0a0" stroked="f"/>
        </w:pict>
      </w:r>
    </w:p>
    <w:p w14:paraId="464BB37D" w14:textId="77777777" w:rsidR="00936A3D" w:rsidRPr="00936A3D" w:rsidRDefault="00936A3D" w:rsidP="00936A3D">
      <w:pPr>
        <w:rPr>
          <w:b/>
          <w:bCs/>
        </w:rPr>
      </w:pPr>
      <w:r w:rsidRPr="00936A3D">
        <w:rPr>
          <w:b/>
          <w:bCs/>
        </w:rPr>
        <w:lastRenderedPageBreak/>
        <w:t>Skills &amp; Experience Required</w:t>
      </w:r>
    </w:p>
    <w:p w14:paraId="6131A34A" w14:textId="77777777" w:rsidR="00936A3D" w:rsidRPr="00936A3D" w:rsidRDefault="00936A3D" w:rsidP="00936A3D">
      <w:pPr>
        <w:numPr>
          <w:ilvl w:val="0"/>
          <w:numId w:val="7"/>
        </w:numPr>
      </w:pPr>
      <w:r w:rsidRPr="00936A3D">
        <w:t>Proven experience as a Commercial Manager or Senior Quantity Surveyor within the UK construction industry</w:t>
      </w:r>
    </w:p>
    <w:p w14:paraId="485248C4" w14:textId="77777777" w:rsidR="00936A3D" w:rsidRPr="00936A3D" w:rsidRDefault="00936A3D" w:rsidP="00936A3D">
      <w:pPr>
        <w:numPr>
          <w:ilvl w:val="0"/>
          <w:numId w:val="7"/>
        </w:numPr>
      </w:pPr>
      <w:r w:rsidRPr="00936A3D">
        <w:t>Strong knowledge of UK construction contracts (JCT and/or NEC)</w:t>
      </w:r>
    </w:p>
    <w:p w14:paraId="17BE5CD9" w14:textId="77777777" w:rsidR="00936A3D" w:rsidRPr="00936A3D" w:rsidRDefault="00936A3D" w:rsidP="00936A3D">
      <w:pPr>
        <w:numPr>
          <w:ilvl w:val="0"/>
          <w:numId w:val="7"/>
        </w:numPr>
      </w:pPr>
      <w:r w:rsidRPr="00936A3D">
        <w:t>Excellent commercial, contractual, and financial acumen</w:t>
      </w:r>
    </w:p>
    <w:p w14:paraId="7CFCBBE8" w14:textId="77777777" w:rsidR="00936A3D" w:rsidRPr="00936A3D" w:rsidRDefault="00936A3D" w:rsidP="00936A3D">
      <w:pPr>
        <w:numPr>
          <w:ilvl w:val="0"/>
          <w:numId w:val="7"/>
        </w:numPr>
      </w:pPr>
      <w:r w:rsidRPr="00936A3D">
        <w:t>Experience managing multiple projects or large-scale schemes</w:t>
      </w:r>
    </w:p>
    <w:p w14:paraId="06C1B3A3" w14:textId="77777777" w:rsidR="00936A3D" w:rsidRPr="00936A3D" w:rsidRDefault="00936A3D" w:rsidP="00936A3D">
      <w:pPr>
        <w:numPr>
          <w:ilvl w:val="0"/>
          <w:numId w:val="7"/>
        </w:numPr>
      </w:pPr>
      <w:r w:rsidRPr="00936A3D">
        <w:t>Strong negotiation and communication skills</w:t>
      </w:r>
    </w:p>
    <w:p w14:paraId="50152D89" w14:textId="77777777" w:rsidR="00936A3D" w:rsidRPr="00936A3D" w:rsidRDefault="00936A3D" w:rsidP="00936A3D">
      <w:pPr>
        <w:numPr>
          <w:ilvl w:val="0"/>
          <w:numId w:val="7"/>
        </w:numPr>
      </w:pPr>
      <w:r w:rsidRPr="00936A3D">
        <w:t>Ability to lead and develop commercial teams</w:t>
      </w:r>
    </w:p>
    <w:p w14:paraId="5780B8E2" w14:textId="77777777" w:rsidR="00936A3D" w:rsidRPr="00936A3D" w:rsidRDefault="00936A3D" w:rsidP="00936A3D">
      <w:pPr>
        <w:numPr>
          <w:ilvl w:val="0"/>
          <w:numId w:val="7"/>
        </w:numPr>
      </w:pPr>
      <w:r w:rsidRPr="00936A3D">
        <w:t>Proficient in Microsoft Excel and commercial reporting systems</w:t>
      </w:r>
    </w:p>
    <w:p w14:paraId="0041A753" w14:textId="77777777" w:rsidR="00936A3D" w:rsidRPr="00936A3D" w:rsidRDefault="00000000" w:rsidP="00936A3D">
      <w:r>
        <w:pict w14:anchorId="1D8C21FB">
          <v:rect id="_x0000_i1027" style="width:0;height:1.5pt" o:hralign="center" o:hrstd="t" o:hr="t" fillcolor="#a0a0a0" stroked="f"/>
        </w:pict>
      </w:r>
    </w:p>
    <w:p w14:paraId="71BCB9DF" w14:textId="77777777" w:rsidR="00936A3D" w:rsidRPr="00936A3D" w:rsidRDefault="00936A3D" w:rsidP="00936A3D">
      <w:pPr>
        <w:rPr>
          <w:b/>
          <w:bCs/>
        </w:rPr>
      </w:pPr>
      <w:r w:rsidRPr="00936A3D">
        <w:rPr>
          <w:b/>
          <w:bCs/>
        </w:rPr>
        <w:t>Qualifications</w:t>
      </w:r>
    </w:p>
    <w:p w14:paraId="70338BFB" w14:textId="5FDA16D8" w:rsidR="00936A3D" w:rsidRPr="00936A3D" w:rsidRDefault="000A72BC" w:rsidP="00936A3D">
      <w:pPr>
        <w:numPr>
          <w:ilvl w:val="0"/>
          <w:numId w:val="8"/>
        </w:numPr>
      </w:pPr>
      <w:r>
        <w:t xml:space="preserve">Qualification </w:t>
      </w:r>
      <w:r w:rsidR="00936A3D" w:rsidRPr="00936A3D">
        <w:t>in Quantity Surveying, Commercial Management, Construction Management, or similar</w:t>
      </w:r>
    </w:p>
    <w:p w14:paraId="048E2109" w14:textId="77777777" w:rsidR="00936A3D" w:rsidRPr="00936A3D" w:rsidRDefault="00936A3D" w:rsidP="00936A3D">
      <w:pPr>
        <w:numPr>
          <w:ilvl w:val="0"/>
          <w:numId w:val="8"/>
        </w:numPr>
      </w:pPr>
      <w:r w:rsidRPr="00936A3D">
        <w:t>MRICS / MCIOB (desirable but not essential)</w:t>
      </w:r>
    </w:p>
    <w:p w14:paraId="5B960BB1" w14:textId="77777777" w:rsidR="00936A3D" w:rsidRPr="00936A3D" w:rsidRDefault="00000000" w:rsidP="00936A3D">
      <w:r>
        <w:pict w14:anchorId="240052FB">
          <v:rect id="_x0000_i1028" style="width:0;height:1.5pt" o:hralign="center" o:hrstd="t" o:hr="t" fillcolor="#a0a0a0" stroked="f"/>
        </w:pict>
      </w:r>
    </w:p>
    <w:p w14:paraId="264B72B3" w14:textId="77777777" w:rsidR="00936A3D" w:rsidRPr="00936A3D" w:rsidRDefault="00936A3D" w:rsidP="00936A3D">
      <w:pPr>
        <w:rPr>
          <w:b/>
          <w:bCs/>
        </w:rPr>
      </w:pPr>
      <w:r w:rsidRPr="00936A3D">
        <w:rPr>
          <w:b/>
          <w:bCs/>
        </w:rPr>
        <w:t>Personal Attributes</w:t>
      </w:r>
    </w:p>
    <w:p w14:paraId="377BF7FF" w14:textId="77777777" w:rsidR="00936A3D" w:rsidRPr="00936A3D" w:rsidRDefault="00936A3D" w:rsidP="00936A3D">
      <w:pPr>
        <w:numPr>
          <w:ilvl w:val="0"/>
          <w:numId w:val="9"/>
        </w:numPr>
      </w:pPr>
      <w:r w:rsidRPr="00936A3D">
        <w:t>Results-driven with strong attention to detail</w:t>
      </w:r>
    </w:p>
    <w:p w14:paraId="29E5C99B" w14:textId="77777777" w:rsidR="00936A3D" w:rsidRPr="00936A3D" w:rsidRDefault="00936A3D" w:rsidP="00936A3D">
      <w:pPr>
        <w:numPr>
          <w:ilvl w:val="0"/>
          <w:numId w:val="9"/>
        </w:numPr>
      </w:pPr>
      <w:r w:rsidRPr="00936A3D">
        <w:t>Proactive and solution-focused</w:t>
      </w:r>
    </w:p>
    <w:p w14:paraId="6F73FC39" w14:textId="77777777" w:rsidR="00936A3D" w:rsidRPr="00936A3D" w:rsidRDefault="00936A3D" w:rsidP="00936A3D">
      <w:pPr>
        <w:numPr>
          <w:ilvl w:val="0"/>
          <w:numId w:val="9"/>
        </w:numPr>
      </w:pPr>
      <w:r w:rsidRPr="00936A3D">
        <w:t>Confident decision-maker</w:t>
      </w:r>
    </w:p>
    <w:p w14:paraId="4FA00A65" w14:textId="77777777" w:rsidR="00936A3D" w:rsidRPr="00936A3D" w:rsidRDefault="00936A3D" w:rsidP="00936A3D">
      <w:pPr>
        <w:numPr>
          <w:ilvl w:val="0"/>
          <w:numId w:val="9"/>
        </w:numPr>
      </w:pPr>
      <w:r w:rsidRPr="00936A3D">
        <w:t>Able to work under pressure and meet deadlines</w:t>
      </w:r>
    </w:p>
    <w:p w14:paraId="2424A96E" w14:textId="77777777" w:rsidR="00706908" w:rsidRDefault="00706908"/>
    <w:sectPr w:rsidR="00706908">
      <w:footerReference w:type="even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67D50" w14:textId="77777777" w:rsidR="003663D4" w:rsidRDefault="003663D4" w:rsidP="00B90096">
      <w:pPr>
        <w:spacing w:after="0" w:line="240" w:lineRule="auto"/>
      </w:pPr>
      <w:r>
        <w:separator/>
      </w:r>
    </w:p>
  </w:endnote>
  <w:endnote w:type="continuationSeparator" w:id="0">
    <w:p w14:paraId="3DA7F980" w14:textId="77777777" w:rsidR="003663D4" w:rsidRDefault="003663D4" w:rsidP="00B90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506A7" w14:textId="40C8105D" w:rsidR="00B90096" w:rsidRDefault="00B900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28979A" wp14:editId="17413E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11647817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D0C668" w14:textId="1E58231B" w:rsidR="00B90096" w:rsidRPr="00B90096" w:rsidRDefault="00B90096" w:rsidP="00B9009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9009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2897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" filled="f" stroked="f">
              <v:textbox style="mso-fit-shape-to-text:t" inset="0,0,0,15pt">
                <w:txbxContent>
                  <w:p w14:paraId="02D0C668" w14:textId="1E58231B" w:rsidR="00B90096" w:rsidRPr="00B90096" w:rsidRDefault="00B90096" w:rsidP="00B9009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B90096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14514" w14:textId="33A0BB58" w:rsidR="00B90096" w:rsidRDefault="00B900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3FF31D" wp14:editId="38B94825">
              <wp:simplePos x="635" y="86931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51182595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C4003C" w14:textId="3B49C8A7" w:rsidR="00B90096" w:rsidRPr="00B90096" w:rsidRDefault="00B90096" w:rsidP="00B9009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9009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3FF31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" filled="f" stroked="f">
              <v:textbox style="mso-fit-shape-to-text:t" inset="0,0,0,15pt">
                <w:txbxContent>
                  <w:p w14:paraId="35C4003C" w14:textId="3B49C8A7" w:rsidR="00B90096" w:rsidRPr="00B90096" w:rsidRDefault="00B90096" w:rsidP="00B9009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B90096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5A102" w14:textId="10A1F55D" w:rsidR="00B90096" w:rsidRDefault="00B900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4E9F77" wp14:editId="41C91D3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184930142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2FBBEE" w14:textId="7E4986C7" w:rsidR="00B90096" w:rsidRPr="00B90096" w:rsidRDefault="00B90096" w:rsidP="00B9009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9009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4E9F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0.85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" filled="f" stroked="f">
              <v:textbox style="mso-fit-shape-to-text:t" inset="0,0,0,15pt">
                <w:txbxContent>
                  <w:p w14:paraId="6C2FBBEE" w14:textId="7E4986C7" w:rsidR="00B90096" w:rsidRPr="00B90096" w:rsidRDefault="00B90096" w:rsidP="00B9009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B90096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10BFF" w14:textId="77777777" w:rsidR="003663D4" w:rsidRDefault="003663D4" w:rsidP="00B90096">
      <w:pPr>
        <w:spacing w:after="0" w:line="240" w:lineRule="auto"/>
      </w:pPr>
      <w:r>
        <w:separator/>
      </w:r>
    </w:p>
  </w:footnote>
  <w:footnote w:type="continuationSeparator" w:id="0">
    <w:p w14:paraId="6A1631A9" w14:textId="77777777" w:rsidR="003663D4" w:rsidRDefault="003663D4" w:rsidP="00B90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A6E68"/>
    <w:multiLevelType w:val="multilevel"/>
    <w:tmpl w:val="AE382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E2553"/>
    <w:multiLevelType w:val="multilevel"/>
    <w:tmpl w:val="4978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1E4B3F"/>
    <w:multiLevelType w:val="multilevel"/>
    <w:tmpl w:val="C6D47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172F28"/>
    <w:multiLevelType w:val="multilevel"/>
    <w:tmpl w:val="759E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464B45"/>
    <w:multiLevelType w:val="multilevel"/>
    <w:tmpl w:val="C70A7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A94AF2"/>
    <w:multiLevelType w:val="hybridMultilevel"/>
    <w:tmpl w:val="C3040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465B5"/>
    <w:multiLevelType w:val="multilevel"/>
    <w:tmpl w:val="1D38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E208A6"/>
    <w:multiLevelType w:val="multilevel"/>
    <w:tmpl w:val="F252D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8606B7"/>
    <w:multiLevelType w:val="multilevel"/>
    <w:tmpl w:val="994ED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5939F3"/>
    <w:multiLevelType w:val="multilevel"/>
    <w:tmpl w:val="C7280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7205230">
    <w:abstractNumId w:val="3"/>
  </w:num>
  <w:num w:numId="2" w16cid:durableId="1045906157">
    <w:abstractNumId w:val="9"/>
  </w:num>
  <w:num w:numId="3" w16cid:durableId="664819111">
    <w:abstractNumId w:val="7"/>
  </w:num>
  <w:num w:numId="4" w16cid:durableId="978075512">
    <w:abstractNumId w:val="4"/>
  </w:num>
  <w:num w:numId="5" w16cid:durableId="1889753701">
    <w:abstractNumId w:val="1"/>
  </w:num>
  <w:num w:numId="6" w16cid:durableId="935599629">
    <w:abstractNumId w:val="2"/>
  </w:num>
  <w:num w:numId="7" w16cid:durableId="2055537836">
    <w:abstractNumId w:val="0"/>
  </w:num>
  <w:num w:numId="8" w16cid:durableId="1892689907">
    <w:abstractNumId w:val="8"/>
  </w:num>
  <w:num w:numId="9" w16cid:durableId="364599517">
    <w:abstractNumId w:val="6"/>
  </w:num>
  <w:num w:numId="10" w16cid:durableId="14656554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3D"/>
    <w:rsid w:val="0001778A"/>
    <w:rsid w:val="000A72BC"/>
    <w:rsid w:val="00104E6E"/>
    <w:rsid w:val="001F408A"/>
    <w:rsid w:val="00202D2E"/>
    <w:rsid w:val="0027193D"/>
    <w:rsid w:val="002A5A11"/>
    <w:rsid w:val="002F10EB"/>
    <w:rsid w:val="003261CA"/>
    <w:rsid w:val="00347F0A"/>
    <w:rsid w:val="003663D4"/>
    <w:rsid w:val="0042628B"/>
    <w:rsid w:val="00655068"/>
    <w:rsid w:val="006C6DB7"/>
    <w:rsid w:val="00706908"/>
    <w:rsid w:val="0079661B"/>
    <w:rsid w:val="007F0393"/>
    <w:rsid w:val="00857BF9"/>
    <w:rsid w:val="00886B51"/>
    <w:rsid w:val="008C44F0"/>
    <w:rsid w:val="008E76A4"/>
    <w:rsid w:val="0091457F"/>
    <w:rsid w:val="00936A3D"/>
    <w:rsid w:val="00955DB0"/>
    <w:rsid w:val="009619A4"/>
    <w:rsid w:val="00A3342A"/>
    <w:rsid w:val="00AB00C0"/>
    <w:rsid w:val="00AD334A"/>
    <w:rsid w:val="00AF257D"/>
    <w:rsid w:val="00B23D77"/>
    <w:rsid w:val="00B50979"/>
    <w:rsid w:val="00B54E07"/>
    <w:rsid w:val="00B812E7"/>
    <w:rsid w:val="00B90096"/>
    <w:rsid w:val="00C4434E"/>
    <w:rsid w:val="00CC77E0"/>
    <w:rsid w:val="00D03C52"/>
    <w:rsid w:val="00D82694"/>
    <w:rsid w:val="00F6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4F88D"/>
  <w15:chartTrackingRefBased/>
  <w15:docId w15:val="{0546DD96-388C-4656-92A9-06BD28CC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6A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A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A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A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A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A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A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A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A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A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A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A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A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A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A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A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A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6A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A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6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6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6A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6A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6A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A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A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6A3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900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b11a47-daa8-4411-84fc-1a963c83e066" xsi:nil="true"/>
    <lcf76f155ced4ddcb4097134ff3c332f xmlns="3b94aa5f-3f69-4d62-88b5-7bf62a036fb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A3428A7577DF4A99D83E851F8E6622" ma:contentTypeVersion="12" ma:contentTypeDescription="Create a new document." ma:contentTypeScope="" ma:versionID="b5b3f88a013f05aaccb9f84f7ef519b7">
  <xsd:schema xmlns:xsd="http://www.w3.org/2001/XMLSchema" xmlns:xs="http://www.w3.org/2001/XMLSchema" xmlns:p="http://schemas.microsoft.com/office/2006/metadata/properties" xmlns:ns2="3b94aa5f-3f69-4d62-88b5-7bf62a036fb3" xmlns:ns3="64b11a47-daa8-4411-84fc-1a963c83e066" targetNamespace="http://schemas.microsoft.com/office/2006/metadata/properties" ma:root="true" ma:fieldsID="9b5732d7d8f9509b3087e6206df723e8" ns2:_="" ns3:_="">
    <xsd:import namespace="3b94aa5f-3f69-4d62-88b5-7bf62a036fb3"/>
    <xsd:import namespace="64b11a47-daa8-4411-84fc-1a963c83e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4aa5f-3f69-4d62-88b5-7bf62a036f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47a77f1-cf3c-4eb3-ad1c-cfadb09ca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1a47-daa8-4411-84fc-1a963c83e0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7b697c8-9f9c-40fa-ad53-9b0249a4c6cf}" ma:internalName="TaxCatchAll" ma:showField="CatchAllData" ma:web="64b11a47-daa8-4411-84fc-1a963c83e0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FA034A-6CED-4B97-BC71-7D6C31BA38DF}">
  <ds:schemaRefs>
    <ds:schemaRef ds:uri="http://schemas.microsoft.com/office/2006/metadata/properties"/>
    <ds:schemaRef ds:uri="http://schemas.microsoft.com/office/infopath/2007/PartnerControls"/>
    <ds:schemaRef ds:uri="64b11a47-daa8-4411-84fc-1a963c83e066"/>
    <ds:schemaRef ds:uri="3b94aa5f-3f69-4d62-88b5-7bf62a036fb3"/>
  </ds:schemaRefs>
</ds:datastoreItem>
</file>

<file path=customXml/itemProps2.xml><?xml version="1.0" encoding="utf-8"?>
<ds:datastoreItem xmlns:ds="http://schemas.openxmlformats.org/officeDocument/2006/customXml" ds:itemID="{E4F30AB5-9504-4646-8954-BC1E8AC30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BE4EB8-C0B8-42CD-9552-14D0F8B4A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94aa5f-3f69-4d62-88b5-7bf62a036fb3"/>
    <ds:schemaRef ds:uri="64b11a47-daa8-4411-84fc-1a963c83e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Dodds</dc:creator>
  <cp:keywords/>
  <dc:description/>
  <cp:lastModifiedBy>Toby Greenfield</cp:lastModifiedBy>
  <cp:revision>2</cp:revision>
  <dcterms:created xsi:type="dcterms:W3CDTF">2026-02-13T08:39:00Z</dcterms:created>
  <dcterms:modified xsi:type="dcterms:W3CDTF">2026-02-13T08:39:00Z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0x0101008AA3428A7577DF4A99D83E851F8E6622</vt:lpwstr>
  </property>
  <property fmtid="{D5CDD505-2E9C-101B-9397-08002B2CF9AE}" pid="3" name="ClassificationContentMarkingFooterShapeIds">
    <vt:lpwstr>6e3a19af,6f150da,1e81d81e</vt:lpwstr>
  </property>
  <property fmtid="{D5CDD505-2E9C-101B-9397-08002B2CF9AE}" pid="4" name="ClassificationContentMarkingFooterFontProps">
    <vt:lpwstr>#ff0000,10,Aptos</vt:lpwstr>
  </property>
  <property fmtid="{D5CDD505-2E9C-101B-9397-08002B2CF9AE}" pid="5" name="ClassificationContentMarkingFooterText">
    <vt:lpwstr>OFFICIAL</vt:lpwstr>
  </property>
  <property fmtid="{D5CDD505-2E9C-101B-9397-08002B2CF9AE}" pid="6" name="MSIP_Label_3ecdfc32-7be5-4b17-9f97-00453388bdd7_Enabled">
    <vt:lpwstr>true</vt:lpwstr>
  </property>
  <property fmtid="{D5CDD505-2E9C-101B-9397-08002B2CF9AE}" pid="7" name="MSIP_Label_3ecdfc32-7be5-4b17-9f97-00453388bdd7_SetDate">
    <vt:lpwstr>2026-01-16T11:53:47Z</vt:lpwstr>
  </property>
  <property fmtid="{D5CDD505-2E9C-101B-9397-08002B2CF9AE}" pid="8" name="MSIP_Label_3ecdfc32-7be5-4b17-9f97-00453388bdd7_Method">
    <vt:lpwstr>Standard</vt:lpwstr>
  </property>
  <property fmtid="{D5CDD505-2E9C-101B-9397-08002B2CF9AE}" pid="9" name="MSIP_Label_3ecdfc32-7be5-4b17-9f97-00453388bdd7_Name">
    <vt:lpwstr>OFFICIAL</vt:lpwstr>
  </property>
  <property fmtid="{D5CDD505-2E9C-101B-9397-08002B2CF9AE}" pid="10" name="MSIP_Label_3ecdfc32-7be5-4b17-9f97-00453388bdd7_SiteId">
    <vt:lpwstr>ad3d9c73-9830-44a1-b487-e1055441c70e</vt:lpwstr>
  </property>
  <property fmtid="{D5CDD505-2E9C-101B-9397-08002B2CF9AE}" pid="11" name="MSIP_Label_3ecdfc32-7be5-4b17-9f97-00453388bdd7_ActionId">
    <vt:lpwstr>0f3a54e4-33e3-40a5-b914-6af39385d17c</vt:lpwstr>
  </property>
  <property fmtid="{D5CDD505-2E9C-101B-9397-08002B2CF9AE}" pid="12" name="MSIP_Label_3ecdfc32-7be5-4b17-9f97-00453388bdd7_ContentBits">
    <vt:lpwstr>2</vt:lpwstr>
  </property>
  <property fmtid="{D5CDD505-2E9C-101B-9397-08002B2CF9AE}" pid="13" name="MSIP_Label_3ecdfc32-7be5-4b17-9f97-00453388bdd7_Tag">
    <vt:lpwstr>10, 3, 0, 1</vt:lpwstr>
  </property>
</Properties>
</file>