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DB17" w14:textId="77777777" w:rsidR="00616359" w:rsidRDefault="007D4175" w:rsidP="007D4175">
      <w:pPr>
        <w:jc w:val="center"/>
        <w:rPr>
          <w:rFonts w:cstheme="minorHAnsi"/>
        </w:rPr>
      </w:pPr>
      <w:r w:rsidRPr="002D50B8">
        <w:rPr>
          <w:rFonts w:cstheme="minorHAnsi"/>
          <w:noProof/>
          <w:color w:val="2962FF"/>
          <w:lang w:eastAsia="en-GB"/>
        </w:rPr>
        <w:drawing>
          <wp:inline distT="0" distB="0" distL="0" distR="0" wp14:anchorId="13584C01" wp14:editId="3D688C05">
            <wp:extent cx="1712068" cy="1251585"/>
            <wp:effectExtent l="0" t="0" r="2540" b="5715"/>
            <wp:docPr id="1" name="Picture 1" descr="Image result for align property partner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ign property partners">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873" cy="1290919"/>
                    </a:xfrm>
                    <a:prstGeom prst="rect">
                      <a:avLst/>
                    </a:prstGeom>
                    <a:noFill/>
                    <a:ln>
                      <a:noFill/>
                    </a:ln>
                  </pic:spPr>
                </pic:pic>
              </a:graphicData>
            </a:graphic>
          </wp:inline>
        </w:drawing>
      </w:r>
      <w:r>
        <w:rPr>
          <w:rFonts w:cstheme="minorHAnsi"/>
          <w:noProof/>
          <w:color w:val="2962FF"/>
          <w:lang w:eastAsia="en-GB"/>
        </w:rPr>
        <mc:AlternateContent>
          <mc:Choice Requires="wps">
            <w:drawing>
              <wp:anchor distT="0" distB="0" distL="114300" distR="114300" simplePos="0" relativeHeight="251659264" behindDoc="1" locked="0" layoutInCell="1" allowOverlap="1" wp14:anchorId="6ED0647F" wp14:editId="4BAC3D51">
                <wp:simplePos x="0" y="0"/>
                <wp:positionH relativeFrom="column">
                  <wp:posOffset>-160421</wp:posOffset>
                </wp:positionH>
                <wp:positionV relativeFrom="paragraph">
                  <wp:posOffset>-120316</wp:posOffset>
                </wp:positionV>
                <wp:extent cx="6882063" cy="9424737"/>
                <wp:effectExtent l="19050" t="19050" r="14605" b="24130"/>
                <wp:wrapNone/>
                <wp:docPr id="2" name="Rounded Rectangle 2"/>
                <wp:cNvGraphicFramePr/>
                <a:graphic xmlns:a="http://schemas.openxmlformats.org/drawingml/2006/main">
                  <a:graphicData uri="http://schemas.microsoft.com/office/word/2010/wordprocessingShape">
                    <wps:wsp>
                      <wps:cNvSpPr/>
                      <wps:spPr>
                        <a:xfrm>
                          <a:off x="0" y="0"/>
                          <a:ext cx="6882063" cy="9424737"/>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530C70" id="Rounded Rectangle 2" o:spid="_x0000_s1026" style="position:absolute;margin-left:-12.65pt;margin-top:-9.45pt;width:541.9pt;height:742.1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" fillcolor="#f2f2f2 [3052]" strokecolor="#00b0f0" strokeweight="3pt">
                <v:stroke joinstyle="miter"/>
              </v:roundrect>
            </w:pict>
          </mc:Fallback>
        </mc:AlternateContent>
      </w:r>
    </w:p>
    <w:p w14:paraId="1DE6D308" w14:textId="0DD7B060" w:rsidR="00A76D4C" w:rsidRPr="007F0438" w:rsidRDefault="007F0438">
      <w:pPr>
        <w:rPr>
          <w:rFonts w:cstheme="minorHAnsi"/>
        </w:rPr>
      </w:pPr>
      <w:r w:rsidRPr="007D4175">
        <w:rPr>
          <w:rFonts w:cstheme="minorHAnsi"/>
          <w:b/>
          <w:color w:val="00B0F0"/>
          <w:sz w:val="28"/>
          <w:szCs w:val="28"/>
        </w:rPr>
        <w:t>Title:</w:t>
      </w:r>
      <w:r w:rsidRPr="007D4175">
        <w:rPr>
          <w:rFonts w:cstheme="minorHAnsi"/>
          <w:color w:val="00B0F0"/>
        </w:rPr>
        <w:t xml:space="preserve"> </w:t>
      </w:r>
      <w:r w:rsidR="00A76D4C" w:rsidRPr="00A76D4C">
        <w:rPr>
          <w:rFonts w:cstheme="minorHAnsi"/>
          <w:b/>
          <w:color w:val="404040" w:themeColor="text1" w:themeTint="BF"/>
          <w:sz w:val="28"/>
          <w:szCs w:val="28"/>
        </w:rPr>
        <w:t>Head of Architecture</w:t>
      </w:r>
    </w:p>
    <w:p w14:paraId="3B3A8CEF" w14:textId="77777777" w:rsidR="007F0438" w:rsidRPr="007F0438" w:rsidRDefault="007F0438">
      <w:pPr>
        <w:rPr>
          <w:rFonts w:cstheme="minorHAnsi"/>
        </w:rPr>
      </w:pPr>
      <w:r w:rsidRPr="007D4175">
        <w:rPr>
          <w:rFonts w:cstheme="minorHAnsi"/>
          <w:b/>
          <w:color w:val="00B0F0"/>
        </w:rPr>
        <w:t>Responsible to:</w:t>
      </w:r>
      <w:r w:rsidRPr="007D4175">
        <w:rPr>
          <w:rFonts w:cstheme="minorHAnsi"/>
          <w:color w:val="00B0F0"/>
        </w:rPr>
        <w:t xml:space="preserve"> </w:t>
      </w:r>
      <w:r w:rsidRPr="007D4175">
        <w:rPr>
          <w:rFonts w:cstheme="minorHAnsi"/>
          <w:color w:val="767171" w:themeColor="background2" w:themeShade="80"/>
        </w:rPr>
        <w:t xml:space="preserve">Managing Director </w:t>
      </w:r>
      <w:r w:rsidR="009C0978">
        <w:rPr>
          <w:rFonts w:cstheme="minorHAnsi"/>
          <w:color w:val="767171" w:themeColor="background2" w:themeShade="80"/>
        </w:rPr>
        <w:t>as part of the Senior Management Team</w:t>
      </w:r>
    </w:p>
    <w:p w14:paraId="503D7B0C" w14:textId="77777777" w:rsidR="009C0978" w:rsidRPr="009C0978" w:rsidRDefault="007F0438" w:rsidP="009C0978">
      <w:pPr>
        <w:numPr>
          <w:ilvl w:val="0"/>
          <w:numId w:val="6"/>
        </w:numPr>
        <w:rPr>
          <w:rFonts w:cstheme="minorHAnsi"/>
          <w:color w:val="767171" w:themeColor="background2" w:themeShade="80"/>
        </w:rPr>
      </w:pPr>
      <w:r w:rsidRPr="007D4175">
        <w:rPr>
          <w:rFonts w:cstheme="minorHAnsi"/>
          <w:b/>
          <w:color w:val="00B0F0"/>
        </w:rPr>
        <w:t>Role purpose:</w:t>
      </w:r>
      <w:r w:rsidRPr="007D4175">
        <w:rPr>
          <w:rFonts w:cstheme="minorHAnsi"/>
          <w:color w:val="00B0F0"/>
        </w:rPr>
        <w:t xml:space="preserve"> </w:t>
      </w:r>
      <w:r w:rsidRPr="007D4175">
        <w:rPr>
          <w:rFonts w:cstheme="minorHAnsi"/>
          <w:color w:val="767171" w:themeColor="background2" w:themeShade="80"/>
        </w:rPr>
        <w:t xml:space="preserve">The Architect Director will be responsible for </w:t>
      </w:r>
      <w:r w:rsidR="00F44EF0">
        <w:rPr>
          <w:rFonts w:cstheme="minorHAnsi"/>
          <w:color w:val="767171" w:themeColor="background2" w:themeShade="80"/>
        </w:rPr>
        <w:t>developing client relationships that secures new and long t</w:t>
      </w:r>
      <w:r w:rsidR="009C0978">
        <w:rPr>
          <w:rFonts w:cstheme="minorHAnsi"/>
          <w:color w:val="767171" w:themeColor="background2" w:themeShade="80"/>
        </w:rPr>
        <w:t xml:space="preserve">erms business. </w:t>
      </w:r>
      <w:r w:rsidR="00B42582">
        <w:rPr>
          <w:rFonts w:cstheme="minorHAnsi"/>
          <w:color w:val="767171" w:themeColor="background2" w:themeShade="80"/>
        </w:rPr>
        <w:t>Will</w:t>
      </w:r>
      <w:r w:rsidR="009C0978" w:rsidRPr="009C0978">
        <w:rPr>
          <w:rFonts w:cstheme="minorHAnsi"/>
          <w:color w:val="767171" w:themeColor="background2" w:themeShade="80"/>
        </w:rPr>
        <w:t xml:space="preserve"> lead, manage and motivate the architectural team, to execute their duties by creating a clear vision with shared goals in a positive a</w:t>
      </w:r>
      <w:r w:rsidR="009C0978">
        <w:rPr>
          <w:rFonts w:cstheme="minorHAnsi"/>
          <w:color w:val="767171" w:themeColor="background2" w:themeShade="80"/>
        </w:rPr>
        <w:t>nd dynamic business environment.</w:t>
      </w:r>
      <w:r w:rsidR="009C0978" w:rsidRPr="009C0978">
        <w:rPr>
          <w:rFonts w:ascii="Arial" w:hAnsi="Arial" w:cs="Arial"/>
          <w:sz w:val="20"/>
          <w:szCs w:val="20"/>
        </w:rPr>
        <w:t xml:space="preserve"> </w:t>
      </w:r>
      <w:r w:rsidR="009C0978" w:rsidRPr="009C0978">
        <w:rPr>
          <w:rFonts w:cstheme="minorHAnsi"/>
          <w:color w:val="767171" w:themeColor="background2" w:themeShade="80"/>
        </w:rPr>
        <w:t>Oversee technical delivery and financial accountability of Architectural team within the multi-discipline organisation,</w:t>
      </w:r>
    </w:p>
    <w:p w14:paraId="61A66D79" w14:textId="77777777" w:rsidR="007F0438" w:rsidRPr="007D4175" w:rsidRDefault="007F0438" w:rsidP="007F0438">
      <w:pPr>
        <w:rPr>
          <w:rFonts w:cstheme="minorHAnsi"/>
          <w:b/>
          <w:color w:val="00B0F0"/>
        </w:rPr>
      </w:pPr>
      <w:r w:rsidRPr="007D4175">
        <w:rPr>
          <w:rFonts w:cstheme="minorHAnsi"/>
          <w:b/>
          <w:color w:val="00B0F0"/>
        </w:rPr>
        <w:t xml:space="preserve">Accountabilities:  </w:t>
      </w:r>
    </w:p>
    <w:p w14:paraId="48C2AD4C" w14:textId="77777777" w:rsidR="006C47E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 xml:space="preserve">Provide </w:t>
      </w:r>
      <w:r w:rsidR="00B42582">
        <w:rPr>
          <w:rFonts w:cstheme="minorHAnsi"/>
          <w:color w:val="767171" w:themeColor="background2" w:themeShade="80"/>
        </w:rPr>
        <w:t xml:space="preserve">highly visible </w:t>
      </w:r>
      <w:r w:rsidRPr="007D4175">
        <w:rPr>
          <w:rFonts w:cstheme="minorHAnsi"/>
          <w:color w:val="767171" w:themeColor="background2" w:themeShade="80"/>
        </w:rPr>
        <w:t xml:space="preserve">leadership, management and direction in a manner consistent with the Align Property Partners </w:t>
      </w:r>
      <w:r w:rsidR="006C47EA" w:rsidRPr="007D4175">
        <w:rPr>
          <w:rFonts w:cstheme="minorHAnsi"/>
          <w:color w:val="767171" w:themeColor="background2" w:themeShade="80"/>
        </w:rPr>
        <w:t xml:space="preserve">(APP) </w:t>
      </w:r>
      <w:r w:rsidR="00B42582">
        <w:rPr>
          <w:rFonts w:cstheme="minorHAnsi"/>
          <w:color w:val="767171" w:themeColor="background2" w:themeShade="80"/>
        </w:rPr>
        <w:t xml:space="preserve">core </w:t>
      </w:r>
      <w:r w:rsidRPr="007D4175">
        <w:rPr>
          <w:rFonts w:cstheme="minorHAnsi"/>
          <w:color w:val="767171" w:themeColor="background2" w:themeShade="80"/>
        </w:rPr>
        <w:t xml:space="preserve">values.    </w:t>
      </w:r>
    </w:p>
    <w:p w14:paraId="6F7F1D7D" w14:textId="77777777" w:rsidR="006C47E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Responsible for identifying and developing new area’s and sectors of work and actively developing those new income streams</w:t>
      </w:r>
      <w:r w:rsidR="006C47EA" w:rsidRPr="007D4175">
        <w:rPr>
          <w:rFonts w:cstheme="minorHAnsi"/>
          <w:color w:val="767171" w:themeColor="background2" w:themeShade="80"/>
        </w:rPr>
        <w:t xml:space="preserve"> and contribute to the achievement of business </w:t>
      </w:r>
      <w:r w:rsidR="006860DD">
        <w:rPr>
          <w:rFonts w:cstheme="minorHAnsi"/>
          <w:color w:val="767171" w:themeColor="background2" w:themeShade="80"/>
        </w:rPr>
        <w:t xml:space="preserve">growth </w:t>
      </w:r>
      <w:r w:rsidR="006C47EA" w:rsidRPr="007D4175">
        <w:rPr>
          <w:rFonts w:cstheme="minorHAnsi"/>
          <w:color w:val="767171" w:themeColor="background2" w:themeShade="80"/>
        </w:rPr>
        <w:t xml:space="preserve">plan objectives and targets.   </w:t>
      </w:r>
    </w:p>
    <w:p w14:paraId="7A9B3F4A" w14:textId="77777777" w:rsidR="006C47E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 xml:space="preserve">Effectively assess team and individual strengths and development needs, putting in place appropriate </w:t>
      </w:r>
      <w:r w:rsidR="006860DD">
        <w:rPr>
          <w:rFonts w:cstheme="minorHAnsi"/>
          <w:color w:val="767171" w:themeColor="background2" w:themeShade="80"/>
        </w:rPr>
        <w:t>actions / learning requirements to achieve excellence</w:t>
      </w:r>
      <w:r w:rsidRPr="007D4175">
        <w:rPr>
          <w:rFonts w:cstheme="minorHAnsi"/>
          <w:color w:val="767171" w:themeColor="background2" w:themeShade="80"/>
        </w:rPr>
        <w:t xml:space="preserve">   </w:t>
      </w:r>
    </w:p>
    <w:p w14:paraId="30D7F5E4" w14:textId="77777777" w:rsidR="006C47EA" w:rsidRPr="007D4175" w:rsidRDefault="00F8099B" w:rsidP="006C47EA">
      <w:pPr>
        <w:pStyle w:val="ListParagraph"/>
        <w:numPr>
          <w:ilvl w:val="0"/>
          <w:numId w:val="2"/>
        </w:numPr>
        <w:rPr>
          <w:rFonts w:cstheme="minorHAnsi"/>
          <w:color w:val="767171" w:themeColor="background2" w:themeShade="80"/>
        </w:rPr>
      </w:pPr>
      <w:r>
        <w:rPr>
          <w:rFonts w:cstheme="minorHAnsi"/>
          <w:color w:val="767171" w:themeColor="background2" w:themeShade="80"/>
        </w:rPr>
        <w:t>Effective project manager with s</w:t>
      </w:r>
      <w:r w:rsidR="006860DD">
        <w:rPr>
          <w:rFonts w:cstheme="minorHAnsi"/>
          <w:color w:val="767171" w:themeColor="background2" w:themeShade="80"/>
        </w:rPr>
        <w:t>hared s</w:t>
      </w:r>
      <w:r>
        <w:rPr>
          <w:rFonts w:cstheme="minorHAnsi"/>
          <w:color w:val="767171" w:themeColor="background2" w:themeShade="80"/>
        </w:rPr>
        <w:t>trategic leadership across APP, being</w:t>
      </w:r>
      <w:r w:rsidR="006860DD">
        <w:rPr>
          <w:rFonts w:cstheme="minorHAnsi"/>
          <w:color w:val="767171" w:themeColor="background2" w:themeShade="80"/>
        </w:rPr>
        <w:t xml:space="preserve"> a pivotal member of the </w:t>
      </w:r>
      <w:r w:rsidR="009C0978">
        <w:rPr>
          <w:rFonts w:cstheme="minorHAnsi"/>
          <w:color w:val="767171" w:themeColor="background2" w:themeShade="80"/>
        </w:rPr>
        <w:t>Senior</w:t>
      </w:r>
      <w:r w:rsidR="007F0438" w:rsidRPr="007D4175">
        <w:rPr>
          <w:rFonts w:cstheme="minorHAnsi"/>
          <w:color w:val="767171" w:themeColor="background2" w:themeShade="80"/>
        </w:rPr>
        <w:t xml:space="preserve"> Management Team </w:t>
      </w:r>
      <w:r w:rsidR="00BD4893">
        <w:rPr>
          <w:rFonts w:cstheme="minorHAnsi"/>
          <w:color w:val="767171" w:themeColor="background2" w:themeShade="80"/>
        </w:rPr>
        <w:t>within a multi-disciplinary design consultancy.</w:t>
      </w:r>
    </w:p>
    <w:p w14:paraId="6800F6FB" w14:textId="77777777" w:rsidR="006C47E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Deliver a quality design service for all projects that meets or exceeds customer expectati</w:t>
      </w:r>
      <w:r w:rsidR="006C47EA" w:rsidRPr="007D4175">
        <w:rPr>
          <w:rFonts w:cstheme="minorHAnsi"/>
          <w:color w:val="767171" w:themeColor="background2" w:themeShade="80"/>
        </w:rPr>
        <w:t xml:space="preserve">ons. </w:t>
      </w:r>
    </w:p>
    <w:p w14:paraId="080FDC25" w14:textId="77777777" w:rsidR="00B42582" w:rsidRPr="00B42582" w:rsidRDefault="00B42582" w:rsidP="00B42582">
      <w:pPr>
        <w:pStyle w:val="ListParagraph"/>
        <w:numPr>
          <w:ilvl w:val="0"/>
          <w:numId w:val="2"/>
        </w:numPr>
        <w:rPr>
          <w:rFonts w:cstheme="minorHAnsi"/>
          <w:color w:val="767171" w:themeColor="background2" w:themeShade="80"/>
        </w:rPr>
      </w:pPr>
      <w:r w:rsidRPr="00B42582">
        <w:rPr>
          <w:rFonts w:cstheme="minorHAnsi"/>
          <w:color w:val="767171" w:themeColor="background2" w:themeShade="80"/>
        </w:rPr>
        <w:t>To actively contribute to the annual Business Plan for review and approval by the Board, and working with the Management Team to achieve set goals, on technical delivery, quality and financial performance,</w:t>
      </w:r>
    </w:p>
    <w:p w14:paraId="637D2C90" w14:textId="77777777" w:rsidR="006C47EA" w:rsidRPr="00B42582" w:rsidRDefault="007F0438" w:rsidP="00D417D9">
      <w:pPr>
        <w:pStyle w:val="ListParagraph"/>
        <w:numPr>
          <w:ilvl w:val="0"/>
          <w:numId w:val="2"/>
        </w:numPr>
        <w:rPr>
          <w:rFonts w:cstheme="minorHAnsi"/>
          <w:color w:val="767171" w:themeColor="background2" w:themeShade="80"/>
        </w:rPr>
      </w:pPr>
      <w:r w:rsidRPr="00B42582">
        <w:rPr>
          <w:rFonts w:cstheme="minorHAnsi"/>
          <w:color w:val="767171" w:themeColor="background2" w:themeShade="80"/>
        </w:rPr>
        <w:t>Actively contribute to APP plan to become BIM Level 2 accredited</w:t>
      </w:r>
      <w:r w:rsidR="006C47EA" w:rsidRPr="00B42582">
        <w:rPr>
          <w:rFonts w:cstheme="minorHAnsi"/>
          <w:color w:val="767171" w:themeColor="background2" w:themeShade="80"/>
        </w:rPr>
        <w:t>.</w:t>
      </w:r>
    </w:p>
    <w:p w14:paraId="54238832" w14:textId="77777777" w:rsidR="006C47E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 xml:space="preserve">Lead and manage the delivery of a design review service across multi-disciplines, maintaining and promoting high standards of design, construction and contract management and promote Sustainable Design across the team, and within </w:t>
      </w:r>
      <w:r w:rsidR="006C47EA" w:rsidRPr="007D4175">
        <w:rPr>
          <w:rFonts w:cstheme="minorHAnsi"/>
          <w:color w:val="767171" w:themeColor="background2" w:themeShade="80"/>
        </w:rPr>
        <w:t xml:space="preserve">projects wherever possible. </w:t>
      </w:r>
    </w:p>
    <w:p w14:paraId="722CD7FA" w14:textId="77777777" w:rsidR="006C47EA" w:rsidRPr="00B42582" w:rsidRDefault="00B42582" w:rsidP="00B42582">
      <w:pPr>
        <w:pStyle w:val="ListParagraph"/>
        <w:numPr>
          <w:ilvl w:val="0"/>
          <w:numId w:val="2"/>
        </w:numPr>
        <w:rPr>
          <w:rFonts w:cstheme="minorHAnsi"/>
          <w:color w:val="767171" w:themeColor="background2" w:themeShade="80"/>
        </w:rPr>
      </w:pPr>
      <w:r w:rsidRPr="00B42582">
        <w:rPr>
          <w:rFonts w:cstheme="minorHAnsi"/>
          <w:color w:val="767171" w:themeColor="background2" w:themeShade="80"/>
        </w:rPr>
        <w:t>Provide active support to the business in the management of key customer relationships,</w:t>
      </w:r>
    </w:p>
    <w:p w14:paraId="3D668EA7" w14:textId="77777777" w:rsidR="006C47EA" w:rsidRPr="00B42582" w:rsidRDefault="00B42582" w:rsidP="00B42582">
      <w:pPr>
        <w:pStyle w:val="ListParagraph"/>
        <w:numPr>
          <w:ilvl w:val="0"/>
          <w:numId w:val="2"/>
        </w:numPr>
        <w:rPr>
          <w:rFonts w:cstheme="minorHAnsi"/>
          <w:color w:val="767171" w:themeColor="background2" w:themeShade="80"/>
        </w:rPr>
      </w:pPr>
      <w:r w:rsidRPr="00B42582">
        <w:rPr>
          <w:rFonts w:cstheme="minorHAnsi"/>
          <w:color w:val="767171" w:themeColor="background2" w:themeShade="80"/>
        </w:rPr>
        <w:t>Support local and national sales and bids as appropriate.</w:t>
      </w:r>
      <w:r w:rsidR="006C47EA" w:rsidRPr="00B42582">
        <w:rPr>
          <w:rFonts w:cstheme="minorHAnsi"/>
          <w:color w:val="767171" w:themeColor="background2" w:themeShade="80"/>
        </w:rPr>
        <w:t xml:space="preserve">  </w:t>
      </w:r>
    </w:p>
    <w:p w14:paraId="227B67D3" w14:textId="77777777" w:rsidR="00B42582" w:rsidRPr="00B42582" w:rsidRDefault="00B42582" w:rsidP="00B42582">
      <w:pPr>
        <w:pStyle w:val="ListParagraph"/>
        <w:numPr>
          <w:ilvl w:val="0"/>
          <w:numId w:val="2"/>
        </w:numPr>
        <w:rPr>
          <w:rFonts w:cstheme="minorHAnsi"/>
          <w:color w:val="767171" w:themeColor="background2" w:themeShade="80"/>
        </w:rPr>
      </w:pPr>
      <w:r w:rsidRPr="00B42582">
        <w:rPr>
          <w:rFonts w:cstheme="minorHAnsi"/>
          <w:color w:val="767171" w:themeColor="background2" w:themeShade="80"/>
        </w:rPr>
        <w:t>Set objectives for the architectural team members, appraising their performance annually,</w:t>
      </w:r>
    </w:p>
    <w:p w14:paraId="734AC43E" w14:textId="77777777" w:rsidR="00D7719A" w:rsidRPr="007D4175" w:rsidRDefault="007F0438" w:rsidP="006C47EA">
      <w:pPr>
        <w:pStyle w:val="ListParagraph"/>
        <w:numPr>
          <w:ilvl w:val="0"/>
          <w:numId w:val="2"/>
        </w:numPr>
        <w:rPr>
          <w:rFonts w:cstheme="minorHAnsi"/>
          <w:color w:val="767171" w:themeColor="background2" w:themeShade="80"/>
        </w:rPr>
      </w:pPr>
      <w:r w:rsidRPr="007D4175">
        <w:rPr>
          <w:rFonts w:cstheme="minorHAnsi"/>
          <w:color w:val="767171" w:themeColor="background2" w:themeShade="80"/>
        </w:rPr>
        <w:t xml:space="preserve">Inspire a culture of excellence and continuous improvement, ensuring the delivery of demonstrable high quality products and services which embrace quality standards. </w:t>
      </w:r>
    </w:p>
    <w:p w14:paraId="16578061" w14:textId="77777777" w:rsidR="00631BB0" w:rsidRPr="007D4175" w:rsidRDefault="007D4175" w:rsidP="00631BB0">
      <w:pPr>
        <w:rPr>
          <w:rFonts w:cstheme="minorHAnsi"/>
          <w:b/>
          <w:color w:val="00B0F0"/>
        </w:rPr>
      </w:pPr>
      <w:r>
        <w:rPr>
          <w:rFonts w:cstheme="minorHAnsi"/>
          <w:b/>
          <w:color w:val="00B0F0"/>
        </w:rPr>
        <w:t>To succeed in this role you will:</w:t>
      </w:r>
    </w:p>
    <w:p w14:paraId="35E4B479" w14:textId="77777777" w:rsidR="00631BB0" w:rsidRPr="007D4175" w:rsidRDefault="00D7719A" w:rsidP="00631BB0">
      <w:pPr>
        <w:pStyle w:val="ListParagraph"/>
        <w:numPr>
          <w:ilvl w:val="0"/>
          <w:numId w:val="5"/>
        </w:numPr>
        <w:ind w:left="720"/>
        <w:rPr>
          <w:rFonts w:cstheme="minorHAnsi"/>
          <w:color w:val="767171" w:themeColor="background2" w:themeShade="80"/>
        </w:rPr>
      </w:pPr>
      <w:r w:rsidRPr="007D4175">
        <w:rPr>
          <w:rFonts w:cstheme="minorHAnsi"/>
          <w:color w:val="767171" w:themeColor="background2" w:themeShade="80"/>
        </w:rPr>
        <w:t xml:space="preserve">Hold </w:t>
      </w:r>
      <w:r w:rsidR="00B42582">
        <w:rPr>
          <w:rFonts w:cstheme="minorHAnsi"/>
          <w:color w:val="767171" w:themeColor="background2" w:themeShade="80"/>
        </w:rPr>
        <w:t xml:space="preserve">RIBA </w:t>
      </w:r>
      <w:r w:rsidRPr="007D4175">
        <w:rPr>
          <w:rFonts w:cstheme="minorHAnsi"/>
          <w:color w:val="767171" w:themeColor="background2" w:themeShade="80"/>
        </w:rPr>
        <w:t xml:space="preserve">Chartered Status </w:t>
      </w:r>
      <w:r w:rsidR="00183EF4">
        <w:rPr>
          <w:rFonts w:cstheme="minorHAnsi"/>
          <w:color w:val="767171" w:themeColor="background2" w:themeShade="80"/>
        </w:rPr>
        <w:t>or similar</w:t>
      </w:r>
    </w:p>
    <w:p w14:paraId="21EC5861" w14:textId="77777777" w:rsidR="00631BB0" w:rsidRPr="007D4175" w:rsidRDefault="007D4175" w:rsidP="00631BB0">
      <w:pPr>
        <w:pStyle w:val="ListParagraph"/>
        <w:numPr>
          <w:ilvl w:val="0"/>
          <w:numId w:val="5"/>
        </w:numPr>
        <w:ind w:left="720"/>
        <w:rPr>
          <w:rFonts w:cstheme="minorHAnsi"/>
          <w:color w:val="767171" w:themeColor="background2" w:themeShade="80"/>
        </w:rPr>
      </w:pPr>
      <w:r>
        <w:rPr>
          <w:rFonts w:cstheme="minorHAnsi"/>
          <w:color w:val="767171" w:themeColor="background2" w:themeShade="80"/>
        </w:rPr>
        <w:t>Hold an</w:t>
      </w:r>
      <w:r w:rsidR="00D7719A" w:rsidRPr="007D4175">
        <w:rPr>
          <w:rFonts w:cstheme="minorHAnsi"/>
          <w:color w:val="767171" w:themeColor="background2" w:themeShade="80"/>
        </w:rPr>
        <w:t xml:space="preserve"> Architect</w:t>
      </w:r>
      <w:r w:rsidR="00183EF4">
        <w:rPr>
          <w:rFonts w:cstheme="minorHAnsi"/>
          <w:color w:val="767171" w:themeColor="background2" w:themeShade="80"/>
        </w:rPr>
        <w:t xml:space="preserve">ural </w:t>
      </w:r>
      <w:r w:rsidR="00D7719A" w:rsidRPr="007D4175">
        <w:rPr>
          <w:rFonts w:cstheme="minorHAnsi"/>
          <w:color w:val="767171" w:themeColor="background2" w:themeShade="80"/>
        </w:rPr>
        <w:t>degree</w:t>
      </w:r>
      <w:r w:rsidR="00183EF4">
        <w:rPr>
          <w:rFonts w:cstheme="minorHAnsi"/>
          <w:color w:val="767171" w:themeColor="background2" w:themeShade="80"/>
        </w:rPr>
        <w:t xml:space="preserve"> and postgraduate qualification</w:t>
      </w:r>
    </w:p>
    <w:p w14:paraId="03075397" w14:textId="77777777" w:rsidR="00F44EF0" w:rsidRPr="007D4175" w:rsidRDefault="00F44EF0" w:rsidP="00F44EF0">
      <w:pPr>
        <w:pStyle w:val="ListParagraph"/>
        <w:numPr>
          <w:ilvl w:val="0"/>
          <w:numId w:val="5"/>
        </w:numPr>
        <w:ind w:left="720"/>
        <w:rPr>
          <w:rFonts w:cstheme="minorHAnsi"/>
          <w:color w:val="767171" w:themeColor="background2" w:themeShade="80"/>
        </w:rPr>
      </w:pPr>
      <w:r w:rsidRPr="007D4175">
        <w:rPr>
          <w:rFonts w:cstheme="minorHAnsi"/>
          <w:color w:val="767171" w:themeColor="background2" w:themeShade="80"/>
        </w:rPr>
        <w:t>Substantial post qualified experience</w:t>
      </w:r>
      <w:r w:rsidR="00B42582">
        <w:rPr>
          <w:rFonts w:cstheme="minorHAnsi"/>
          <w:color w:val="767171" w:themeColor="background2" w:themeShade="80"/>
        </w:rPr>
        <w:t>, 10+ years</w:t>
      </w:r>
    </w:p>
    <w:p w14:paraId="4B1E6CDF" w14:textId="77777777" w:rsidR="00631BB0" w:rsidRPr="007D4175" w:rsidRDefault="00631BB0" w:rsidP="00631BB0">
      <w:pPr>
        <w:pStyle w:val="ListParagraph"/>
        <w:numPr>
          <w:ilvl w:val="0"/>
          <w:numId w:val="5"/>
        </w:numPr>
        <w:ind w:left="720"/>
        <w:rPr>
          <w:rFonts w:cstheme="minorHAnsi"/>
          <w:color w:val="767171" w:themeColor="background2" w:themeShade="80"/>
        </w:rPr>
      </w:pPr>
      <w:r w:rsidRPr="007D4175">
        <w:rPr>
          <w:rFonts w:cstheme="minorHAnsi"/>
          <w:color w:val="767171" w:themeColor="background2" w:themeShade="80"/>
        </w:rPr>
        <w:t>Be able to professionally network</w:t>
      </w:r>
    </w:p>
    <w:p w14:paraId="69437683" w14:textId="77777777" w:rsidR="00631BB0" w:rsidRPr="007D4175" w:rsidRDefault="00D7719A" w:rsidP="00631BB0">
      <w:pPr>
        <w:pStyle w:val="ListParagraph"/>
        <w:numPr>
          <w:ilvl w:val="0"/>
          <w:numId w:val="5"/>
        </w:numPr>
        <w:ind w:left="720"/>
        <w:rPr>
          <w:rFonts w:cstheme="minorHAnsi"/>
          <w:color w:val="767171" w:themeColor="background2" w:themeShade="80"/>
        </w:rPr>
      </w:pPr>
      <w:r w:rsidRPr="007D4175">
        <w:rPr>
          <w:rFonts w:cstheme="minorHAnsi"/>
          <w:color w:val="767171" w:themeColor="background2" w:themeShade="80"/>
        </w:rPr>
        <w:t>Exceptional experience in working in private practice with know</w:t>
      </w:r>
      <w:r w:rsidR="00631BB0" w:rsidRPr="007D4175">
        <w:rPr>
          <w:rFonts w:cstheme="minorHAnsi"/>
          <w:color w:val="767171" w:themeColor="background2" w:themeShade="80"/>
        </w:rPr>
        <w:t>ledge of public sector process.</w:t>
      </w:r>
    </w:p>
    <w:p w14:paraId="5C2665B7" w14:textId="77777777" w:rsidR="00631BB0" w:rsidRPr="007D4175" w:rsidRDefault="00D7719A" w:rsidP="00631BB0">
      <w:pPr>
        <w:pStyle w:val="ListParagraph"/>
        <w:numPr>
          <w:ilvl w:val="0"/>
          <w:numId w:val="5"/>
        </w:numPr>
        <w:ind w:left="720"/>
        <w:rPr>
          <w:rFonts w:cstheme="minorHAnsi"/>
          <w:color w:val="767171" w:themeColor="background2" w:themeShade="80"/>
        </w:rPr>
      </w:pPr>
      <w:r w:rsidRPr="007D4175">
        <w:rPr>
          <w:rFonts w:cstheme="minorHAnsi"/>
          <w:color w:val="767171" w:themeColor="background2" w:themeShade="80"/>
        </w:rPr>
        <w:t xml:space="preserve">Experienced </w:t>
      </w:r>
      <w:r w:rsidR="00F8099B">
        <w:rPr>
          <w:rFonts w:cstheme="minorHAnsi"/>
          <w:color w:val="767171" w:themeColor="background2" w:themeShade="80"/>
        </w:rPr>
        <w:t xml:space="preserve">Team </w:t>
      </w:r>
      <w:r w:rsidR="007D4175">
        <w:rPr>
          <w:rFonts w:cstheme="minorHAnsi"/>
          <w:color w:val="767171" w:themeColor="background2" w:themeShade="80"/>
        </w:rPr>
        <w:t>M</w:t>
      </w:r>
      <w:r w:rsidR="00F44EF0">
        <w:rPr>
          <w:rFonts w:cstheme="minorHAnsi"/>
          <w:color w:val="767171" w:themeColor="background2" w:themeShade="80"/>
        </w:rPr>
        <w:t>anager and inspirational leader</w:t>
      </w:r>
    </w:p>
    <w:p w14:paraId="48190D6C" w14:textId="77777777" w:rsidR="00631BB0" w:rsidRPr="007D4175" w:rsidRDefault="00B42582" w:rsidP="00631BB0">
      <w:pPr>
        <w:pStyle w:val="ListParagraph"/>
        <w:numPr>
          <w:ilvl w:val="0"/>
          <w:numId w:val="5"/>
        </w:numPr>
        <w:ind w:left="720"/>
        <w:rPr>
          <w:rFonts w:cstheme="minorHAnsi"/>
          <w:color w:val="767171" w:themeColor="background2" w:themeShade="80"/>
        </w:rPr>
      </w:pPr>
      <w:r>
        <w:rPr>
          <w:rFonts w:cstheme="minorHAnsi"/>
          <w:color w:val="767171" w:themeColor="background2" w:themeShade="80"/>
        </w:rPr>
        <w:t xml:space="preserve">Awareness </w:t>
      </w:r>
      <w:r w:rsidR="00F8099B">
        <w:rPr>
          <w:rFonts w:cstheme="minorHAnsi"/>
          <w:color w:val="767171" w:themeColor="background2" w:themeShade="80"/>
        </w:rPr>
        <w:t>and commitment to the</w:t>
      </w:r>
      <w:r w:rsidR="00F44EF0">
        <w:rPr>
          <w:rFonts w:cstheme="minorHAnsi"/>
          <w:color w:val="767171" w:themeColor="background2" w:themeShade="80"/>
        </w:rPr>
        <w:t xml:space="preserve"> use of</w:t>
      </w:r>
      <w:r>
        <w:rPr>
          <w:rFonts w:cstheme="minorHAnsi"/>
          <w:color w:val="767171" w:themeColor="background2" w:themeShade="80"/>
        </w:rPr>
        <w:t xml:space="preserve"> digital production </w:t>
      </w:r>
      <w:r w:rsidR="00F8099B">
        <w:rPr>
          <w:rFonts w:cstheme="minorHAnsi"/>
          <w:color w:val="767171" w:themeColor="background2" w:themeShade="80"/>
        </w:rPr>
        <w:t xml:space="preserve">techniques </w:t>
      </w:r>
      <w:r>
        <w:rPr>
          <w:rFonts w:cstheme="minorHAnsi"/>
          <w:color w:val="767171" w:themeColor="background2" w:themeShade="80"/>
        </w:rPr>
        <w:t>i</w:t>
      </w:r>
      <w:r w:rsidR="00D7719A" w:rsidRPr="007D4175">
        <w:rPr>
          <w:rFonts w:cstheme="minorHAnsi"/>
          <w:color w:val="767171" w:themeColor="background2" w:themeShade="80"/>
        </w:rPr>
        <w:t>ncluding Autodesk Re</w:t>
      </w:r>
      <w:r w:rsidR="00631BB0" w:rsidRPr="007D4175">
        <w:rPr>
          <w:rFonts w:cstheme="minorHAnsi"/>
          <w:color w:val="767171" w:themeColor="background2" w:themeShade="80"/>
        </w:rPr>
        <w:t>vit &amp; AutoCAD and NBS software.</w:t>
      </w:r>
    </w:p>
    <w:p w14:paraId="0424D050" w14:textId="77777777" w:rsidR="007F0438" w:rsidRPr="007D4175" w:rsidRDefault="00F8099B" w:rsidP="00D7719A">
      <w:pPr>
        <w:pStyle w:val="ListParagraph"/>
        <w:numPr>
          <w:ilvl w:val="0"/>
          <w:numId w:val="5"/>
        </w:numPr>
        <w:ind w:left="720"/>
        <w:rPr>
          <w:rFonts w:cstheme="minorHAnsi"/>
          <w:color w:val="767171" w:themeColor="background2" w:themeShade="80"/>
        </w:rPr>
      </w:pPr>
      <w:r>
        <w:rPr>
          <w:rFonts w:cstheme="minorHAnsi"/>
          <w:color w:val="767171" w:themeColor="background2" w:themeShade="80"/>
        </w:rPr>
        <w:t>Solid working knowledge</w:t>
      </w:r>
      <w:r w:rsidR="00D7719A" w:rsidRPr="007D4175">
        <w:rPr>
          <w:rFonts w:cstheme="minorHAnsi"/>
          <w:color w:val="767171" w:themeColor="background2" w:themeShade="80"/>
        </w:rPr>
        <w:t xml:space="preserve"> across a</w:t>
      </w:r>
      <w:r>
        <w:rPr>
          <w:rFonts w:cstheme="minorHAnsi"/>
          <w:color w:val="767171" w:themeColor="background2" w:themeShade="80"/>
        </w:rPr>
        <w:t>ll sectors or the RIBA Plan of W</w:t>
      </w:r>
      <w:r w:rsidR="00D7719A" w:rsidRPr="007D4175">
        <w:rPr>
          <w:rFonts w:cstheme="minorHAnsi"/>
          <w:color w:val="767171" w:themeColor="background2" w:themeShade="80"/>
        </w:rPr>
        <w:t xml:space="preserve">ork. </w:t>
      </w:r>
    </w:p>
    <w:sectPr w:rsidR="007F0438" w:rsidRPr="007D4175" w:rsidSect="007D4175">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0F0D" w14:textId="77777777" w:rsidR="00A76D4C" w:rsidRDefault="00A76D4C" w:rsidP="00A76D4C">
      <w:pPr>
        <w:spacing w:after="0" w:line="240" w:lineRule="auto"/>
      </w:pPr>
      <w:r>
        <w:separator/>
      </w:r>
    </w:p>
  </w:endnote>
  <w:endnote w:type="continuationSeparator" w:id="0">
    <w:p w14:paraId="028A2D53" w14:textId="77777777" w:rsidR="00A76D4C" w:rsidRDefault="00A76D4C" w:rsidP="00A7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DCD2" w14:textId="0064E253" w:rsidR="00A76D4C" w:rsidRDefault="00A76D4C">
    <w:pPr>
      <w:pStyle w:val="Footer"/>
    </w:pPr>
    <w:r>
      <w:rPr>
        <w:noProof/>
      </w:rPr>
      <mc:AlternateContent>
        <mc:Choice Requires="wps">
          <w:drawing>
            <wp:anchor distT="0" distB="0" distL="0" distR="0" simplePos="0" relativeHeight="251659264" behindDoc="0" locked="0" layoutInCell="1" allowOverlap="1" wp14:anchorId="394B47E5" wp14:editId="09609C2D">
              <wp:simplePos x="635" y="635"/>
              <wp:positionH relativeFrom="page">
                <wp:align>center</wp:align>
              </wp:positionH>
              <wp:positionV relativeFrom="page">
                <wp:align>bottom</wp:align>
              </wp:positionV>
              <wp:extent cx="459740" cy="357505"/>
              <wp:effectExtent l="0" t="0" r="16510" b="0"/>
              <wp:wrapNone/>
              <wp:docPr id="13330852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A7D0AB1" w14:textId="0A1012B4"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B47E5"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5A7D0AB1" w14:textId="0A1012B4"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9436" w14:textId="6A701DA5" w:rsidR="00A76D4C" w:rsidRDefault="00A76D4C">
    <w:pPr>
      <w:pStyle w:val="Footer"/>
    </w:pPr>
    <w:r>
      <w:rPr>
        <w:noProof/>
      </w:rPr>
      <mc:AlternateContent>
        <mc:Choice Requires="wps">
          <w:drawing>
            <wp:anchor distT="0" distB="0" distL="0" distR="0" simplePos="0" relativeHeight="251660288" behindDoc="0" locked="0" layoutInCell="1" allowOverlap="1" wp14:anchorId="6A2E4324" wp14:editId="2450F404">
              <wp:simplePos x="457200" y="10067925"/>
              <wp:positionH relativeFrom="page">
                <wp:align>center</wp:align>
              </wp:positionH>
              <wp:positionV relativeFrom="page">
                <wp:align>bottom</wp:align>
              </wp:positionV>
              <wp:extent cx="459740" cy="357505"/>
              <wp:effectExtent l="0" t="0" r="16510" b="0"/>
              <wp:wrapNone/>
              <wp:docPr id="10557574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1087353" w14:textId="5C3D02E7"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E4324"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21087353" w14:textId="5C3D02E7"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755E" w14:textId="5019863D" w:rsidR="00A76D4C" w:rsidRDefault="00A76D4C">
    <w:pPr>
      <w:pStyle w:val="Footer"/>
    </w:pPr>
    <w:r>
      <w:rPr>
        <w:noProof/>
      </w:rPr>
      <mc:AlternateContent>
        <mc:Choice Requires="wps">
          <w:drawing>
            <wp:anchor distT="0" distB="0" distL="0" distR="0" simplePos="0" relativeHeight="251658240" behindDoc="0" locked="0" layoutInCell="1" allowOverlap="1" wp14:anchorId="7E3FB955" wp14:editId="4A1ED5BF">
              <wp:simplePos x="635" y="635"/>
              <wp:positionH relativeFrom="page">
                <wp:align>center</wp:align>
              </wp:positionH>
              <wp:positionV relativeFrom="page">
                <wp:align>bottom</wp:align>
              </wp:positionV>
              <wp:extent cx="459740" cy="357505"/>
              <wp:effectExtent l="0" t="0" r="16510" b="0"/>
              <wp:wrapNone/>
              <wp:docPr id="32128734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ADB5BC5" w14:textId="6C5C5A53"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FB955"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1ADB5BC5" w14:textId="6C5C5A53" w:rsidR="00A76D4C" w:rsidRPr="00A76D4C" w:rsidRDefault="00A76D4C" w:rsidP="00A76D4C">
                    <w:pPr>
                      <w:spacing w:after="0"/>
                      <w:rPr>
                        <w:rFonts w:ascii="Calibri" w:eastAsia="Calibri" w:hAnsi="Calibri" w:cs="Calibri"/>
                        <w:noProof/>
                        <w:color w:val="FF0000"/>
                        <w:sz w:val="20"/>
                        <w:szCs w:val="20"/>
                      </w:rPr>
                    </w:pPr>
                    <w:r w:rsidRPr="00A76D4C">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AFB2" w14:textId="77777777" w:rsidR="00A76D4C" w:rsidRDefault="00A76D4C" w:rsidP="00A76D4C">
      <w:pPr>
        <w:spacing w:after="0" w:line="240" w:lineRule="auto"/>
      </w:pPr>
      <w:r>
        <w:separator/>
      </w:r>
    </w:p>
  </w:footnote>
  <w:footnote w:type="continuationSeparator" w:id="0">
    <w:p w14:paraId="3436A6A9" w14:textId="77777777" w:rsidR="00A76D4C" w:rsidRDefault="00A76D4C" w:rsidP="00A76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543"/>
    <w:multiLevelType w:val="hybridMultilevel"/>
    <w:tmpl w:val="25AE0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C5A0E"/>
    <w:multiLevelType w:val="hybridMultilevel"/>
    <w:tmpl w:val="0F44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93A6E"/>
    <w:multiLevelType w:val="hybridMultilevel"/>
    <w:tmpl w:val="2B52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C4D14"/>
    <w:multiLevelType w:val="hybridMultilevel"/>
    <w:tmpl w:val="B9D0E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64EAE"/>
    <w:multiLevelType w:val="hybridMultilevel"/>
    <w:tmpl w:val="4C8E3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94B08AC"/>
    <w:multiLevelType w:val="hybridMultilevel"/>
    <w:tmpl w:val="CC568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1689367">
    <w:abstractNumId w:val="0"/>
  </w:num>
  <w:num w:numId="2" w16cid:durableId="1805002005">
    <w:abstractNumId w:val="2"/>
  </w:num>
  <w:num w:numId="3" w16cid:durableId="727341975">
    <w:abstractNumId w:val="1"/>
  </w:num>
  <w:num w:numId="4" w16cid:durableId="849832102">
    <w:abstractNumId w:val="4"/>
  </w:num>
  <w:num w:numId="5" w16cid:durableId="2065255192">
    <w:abstractNumId w:val="5"/>
  </w:num>
  <w:num w:numId="6" w16cid:durableId="143913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38"/>
    <w:rsid w:val="00183EF4"/>
    <w:rsid w:val="0035562B"/>
    <w:rsid w:val="0040701C"/>
    <w:rsid w:val="00616359"/>
    <w:rsid w:val="00631BB0"/>
    <w:rsid w:val="006860DD"/>
    <w:rsid w:val="006C47EA"/>
    <w:rsid w:val="007002F2"/>
    <w:rsid w:val="007D4175"/>
    <w:rsid w:val="007F0438"/>
    <w:rsid w:val="00890203"/>
    <w:rsid w:val="009C0978"/>
    <w:rsid w:val="00A05E9B"/>
    <w:rsid w:val="00A76D4C"/>
    <w:rsid w:val="00A962F2"/>
    <w:rsid w:val="00B42582"/>
    <w:rsid w:val="00BD4893"/>
    <w:rsid w:val="00D7719A"/>
    <w:rsid w:val="00F44EF0"/>
    <w:rsid w:val="00F80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B73F"/>
  <w15:chartTrackingRefBased/>
  <w15:docId w15:val="{D1885FDA-DD41-4241-8E2B-2ED9DD1B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38"/>
    <w:pPr>
      <w:ind w:left="720"/>
      <w:contextualSpacing/>
    </w:pPr>
  </w:style>
  <w:style w:type="paragraph" w:styleId="Footer">
    <w:name w:val="footer"/>
    <w:basedOn w:val="Normal"/>
    <w:link w:val="FooterChar"/>
    <w:uiPriority w:val="99"/>
    <w:unhideWhenUsed/>
    <w:rsid w:val="00A76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url=https://cumbriagrowthhub.co.uk/listing/align-property-partners&amp;psig=AOvVaw1w_9G_q0Py2eLE5JUtr9dZ&amp;ust=1582021055242000&amp;source=images&amp;cd=vfe&amp;ved=0CAIQjRxqFwoTCPiT3uqt2OcCFQAAAAAdAAAAAB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Hunt</dc:creator>
  <cp:keywords/>
  <dc:description/>
  <cp:lastModifiedBy>Leanne Auton</cp:lastModifiedBy>
  <cp:revision>8</cp:revision>
  <dcterms:created xsi:type="dcterms:W3CDTF">2020-03-03T14:01:00Z</dcterms:created>
  <dcterms:modified xsi:type="dcterms:W3CDTF">2025-08-05T09:12:00Z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132674b2,7f2206c,3eed9486</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2025-08-05T09:12:22Z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02c5bda7-d589-4870-9044-ef7a047baee4</vt:lpwstr>
  </property>
  <property fmtid="{D5CDD505-2E9C-101B-9397-08002B2CF9AE}" pid="11" name="MSIP_Label_3ecdfc32-7be5-4b17-9f97-00453388bdd7_ContentBits">
    <vt:lpwstr>2</vt:lpwstr>
  </property>
</Properties>
</file>